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93C73" w14:textId="480AE672"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#10</w:t>
      </w:r>
      <w:r w:rsidR="001864FE">
        <w:rPr>
          <w:rFonts w:eastAsia="Batang"/>
          <w:b/>
          <w:bCs/>
          <w:sz w:val="28"/>
          <w:szCs w:val="24"/>
          <w:lang w:eastAsia="en-US"/>
        </w:rPr>
        <w:t>8</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5B445B">
        <w:rPr>
          <w:rFonts w:eastAsia="Batang"/>
          <w:b/>
          <w:bCs/>
          <w:sz w:val="28"/>
          <w:szCs w:val="24"/>
          <w:lang w:eastAsia="en-US"/>
        </w:rPr>
        <w:t>R1-</w:t>
      </w:r>
      <w:r w:rsidR="0035139D">
        <w:rPr>
          <w:rFonts w:eastAsia="Batang"/>
          <w:b/>
          <w:bCs/>
          <w:sz w:val="28"/>
          <w:szCs w:val="24"/>
          <w:lang w:eastAsia="en-US"/>
        </w:rPr>
        <w:t>2</w:t>
      </w:r>
      <w:r w:rsidR="00A301A7">
        <w:rPr>
          <w:rFonts w:eastAsia="Batang"/>
          <w:b/>
          <w:bCs/>
          <w:sz w:val="28"/>
          <w:szCs w:val="24"/>
          <w:lang w:eastAsia="en-US"/>
        </w:rPr>
        <w:t>20</w:t>
      </w:r>
      <w:r w:rsidR="001864FE">
        <w:rPr>
          <w:rFonts w:eastAsia="Batang"/>
          <w:b/>
          <w:bCs/>
          <w:sz w:val="28"/>
          <w:szCs w:val="24"/>
          <w:lang w:eastAsia="en-US"/>
        </w:rPr>
        <w:t>2081</w:t>
      </w:r>
    </w:p>
    <w:p w14:paraId="26161F26" w14:textId="1E7B0EB5" w:rsidR="00DF494C" w:rsidRPr="00C14FC4" w:rsidRDefault="00F31A2C" w:rsidP="00F31A2C">
      <w:pPr>
        <w:tabs>
          <w:tab w:val="center" w:pos="4536"/>
          <w:tab w:val="right" w:pos="9072"/>
        </w:tabs>
        <w:spacing w:before="0" w:after="0"/>
        <w:rPr>
          <w:rFonts w:eastAsia="MS Mincho"/>
          <w:b/>
          <w:bCs/>
          <w:sz w:val="28"/>
          <w:szCs w:val="24"/>
        </w:rPr>
      </w:pPr>
      <w:r w:rsidRPr="00C14FC4">
        <w:rPr>
          <w:rFonts w:eastAsia="Batang"/>
          <w:b/>
          <w:bCs/>
          <w:sz w:val="28"/>
          <w:szCs w:val="24"/>
          <w:lang w:eastAsia="en-US"/>
        </w:rPr>
        <w:t xml:space="preserve">e-Meeting, </w:t>
      </w:r>
      <w:r w:rsidR="001864FE">
        <w:rPr>
          <w:rFonts w:eastAsia="Batang"/>
          <w:b/>
          <w:bCs/>
          <w:sz w:val="28"/>
          <w:szCs w:val="24"/>
          <w:lang w:eastAsia="en-US"/>
        </w:rPr>
        <w:t>February</w:t>
      </w:r>
      <w:r w:rsidR="00434681" w:rsidRPr="004E494A">
        <w:rPr>
          <w:rFonts w:eastAsia="Batang"/>
          <w:b/>
          <w:bCs/>
          <w:sz w:val="28"/>
          <w:szCs w:val="24"/>
          <w:lang w:eastAsia="en-US"/>
        </w:rPr>
        <w:t xml:space="preserve"> </w:t>
      </w:r>
      <w:r w:rsidR="001864FE">
        <w:rPr>
          <w:rFonts w:eastAsia="Batang"/>
          <w:b/>
          <w:bCs/>
          <w:sz w:val="28"/>
          <w:szCs w:val="24"/>
          <w:lang w:eastAsia="en-US"/>
        </w:rPr>
        <w:t>21st</w:t>
      </w:r>
      <w:r w:rsidR="00434681" w:rsidRPr="004E494A">
        <w:rPr>
          <w:rFonts w:eastAsia="Batang"/>
          <w:b/>
          <w:bCs/>
          <w:sz w:val="28"/>
          <w:szCs w:val="24"/>
          <w:lang w:eastAsia="en-US"/>
        </w:rPr>
        <w:t xml:space="preserve"> – </w:t>
      </w:r>
      <w:r w:rsidR="001864FE">
        <w:rPr>
          <w:rFonts w:eastAsia="Batang"/>
          <w:b/>
          <w:bCs/>
          <w:sz w:val="28"/>
          <w:szCs w:val="24"/>
          <w:lang w:eastAsia="en-US"/>
        </w:rPr>
        <w:t>March 3rd</w:t>
      </w:r>
      <w:r w:rsidR="00434681" w:rsidRPr="004E494A">
        <w:rPr>
          <w:rFonts w:eastAsia="Batang"/>
          <w:b/>
          <w:bCs/>
          <w:sz w:val="28"/>
          <w:szCs w:val="24"/>
          <w:lang w:eastAsia="en-US"/>
        </w:rPr>
        <w:t>, 2022</w:t>
      </w:r>
    </w:p>
    <w:p w14:paraId="1875C624" w14:textId="77777777" w:rsidR="005A5FE1" w:rsidRPr="00C14FC4" w:rsidRDefault="005A5FE1" w:rsidP="001E7F38">
      <w:pPr>
        <w:widowControl w:val="0"/>
        <w:spacing w:after="0"/>
        <w:jc w:val="both"/>
        <w:rPr>
          <w:sz w:val="24"/>
          <w:szCs w:val="24"/>
          <w:lang w:eastAsia="zh-CN"/>
        </w:rPr>
      </w:pPr>
    </w:p>
    <w:p w14:paraId="793F1D2E" w14:textId="5F7C82FF" w:rsidR="004935A9" w:rsidRPr="00C14FC4" w:rsidRDefault="004935A9" w:rsidP="001E7F38">
      <w:pPr>
        <w:pStyle w:val="TdocHeader2"/>
        <w:spacing w:after="0"/>
        <w:rPr>
          <w:rFonts w:ascii="Times New Roman" w:hAnsi="Times New Roman"/>
          <w:sz w:val="24"/>
          <w:szCs w:val="24"/>
          <w:lang w:val="en-US"/>
        </w:rPr>
      </w:pPr>
      <w:bookmarkStart w:id="0" w:name="OLE_LINK3"/>
      <w:bookmarkStart w:id="1" w:name="OLE_LINK4"/>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6342D4A5"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F5513C">
        <w:rPr>
          <w:rFonts w:ascii="Times New Roman" w:hAnsi="Times New Roman"/>
          <w:sz w:val="24"/>
          <w:szCs w:val="24"/>
          <w:lang w:val="en-US"/>
        </w:rPr>
        <w:t xml:space="preserve">Remaining issues on MBS broadcast reception </w:t>
      </w:r>
      <w:r w:rsidR="00712BE5" w:rsidRPr="00712BE5">
        <w:rPr>
          <w:rFonts w:ascii="Times New Roman" w:hAnsi="Times New Roman"/>
          <w:sz w:val="24"/>
          <w:szCs w:val="24"/>
          <w:lang w:val="en-US"/>
        </w:rPr>
        <w:t>for R</w:t>
      </w:r>
      <w:r w:rsidR="00556581">
        <w:rPr>
          <w:rFonts w:ascii="Times New Roman" w:hAnsi="Times New Roman"/>
          <w:sz w:val="24"/>
          <w:szCs w:val="24"/>
          <w:lang w:val="en-US"/>
        </w:rPr>
        <w:t xml:space="preserve">RC_IDLE and </w:t>
      </w:r>
      <w:r w:rsidR="00712BE5" w:rsidRPr="00712BE5">
        <w:rPr>
          <w:rFonts w:ascii="Times New Roman" w:hAnsi="Times New Roman"/>
          <w:sz w:val="24"/>
          <w:szCs w:val="24"/>
          <w:lang w:val="en-US"/>
        </w:rPr>
        <w:t>INACTIVE UEs</w:t>
      </w:r>
    </w:p>
    <w:p w14:paraId="512A7358" w14:textId="19463929"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12</w:t>
      </w:r>
      <w:r w:rsidR="00387193">
        <w:rPr>
          <w:rFonts w:ascii="Times New Roman" w:hAnsi="Times New Roman"/>
          <w:sz w:val="24"/>
          <w:szCs w:val="24"/>
          <w:lang w:eastAsia="zh-CN"/>
        </w:rPr>
        <w:t>.</w:t>
      </w:r>
      <w:r w:rsidR="005808E6">
        <w:rPr>
          <w:rFonts w:ascii="Times New Roman" w:hAnsi="Times New Roman"/>
          <w:sz w:val="24"/>
          <w:szCs w:val="24"/>
          <w:lang w:eastAsia="zh-CN"/>
        </w:rPr>
        <w:t>3</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bookmarkEnd w:id="4"/>
    <w:p w14:paraId="54225E9F" w14:textId="54E36D92" w:rsidR="00CF3BE6" w:rsidRDefault="00CF3BE6" w:rsidP="006C5CE8">
      <w:pPr>
        <w:pStyle w:val="Heading2"/>
        <w:numPr>
          <w:ilvl w:val="0"/>
          <w:numId w:val="6"/>
        </w:numPr>
        <w:ind w:left="0" w:firstLine="0"/>
        <w:rPr>
          <w:lang w:eastAsia="zh-CN"/>
        </w:rPr>
      </w:pPr>
      <w:r w:rsidRPr="00CF3BE6">
        <w:rPr>
          <w:rFonts w:ascii="Times New Roman" w:hAnsi="Times New Roman"/>
          <w:lang w:eastAsia="zh-CN"/>
        </w:rPr>
        <w:t>Introduction</w:t>
      </w:r>
    </w:p>
    <w:p w14:paraId="705D5DA7" w14:textId="0D42D4DA" w:rsidR="004B0928" w:rsidRDefault="004B0928" w:rsidP="00CF3BE6">
      <w:pPr>
        <w:jc w:val="both"/>
        <w:rPr>
          <w:sz w:val="22"/>
          <w:szCs w:val="22"/>
          <w:lang w:eastAsia="zh-CN"/>
        </w:rPr>
      </w:pPr>
      <w:r>
        <w:rPr>
          <w:sz w:val="22"/>
          <w:szCs w:val="22"/>
          <w:lang w:eastAsia="zh-CN"/>
        </w:rPr>
        <w:t>In the R</w:t>
      </w:r>
      <w:r w:rsidR="00975D9B">
        <w:rPr>
          <w:rFonts w:hint="eastAsia"/>
          <w:sz w:val="22"/>
          <w:szCs w:val="22"/>
          <w:lang w:eastAsia="zh-CN"/>
        </w:rPr>
        <w:t>el</w:t>
      </w:r>
      <w:r w:rsidR="00975D9B">
        <w:rPr>
          <w:sz w:val="22"/>
          <w:szCs w:val="22"/>
          <w:lang w:eastAsia="zh-CN"/>
        </w:rPr>
        <w:t>-</w:t>
      </w:r>
      <w:r w:rsidR="00274C96">
        <w:rPr>
          <w:sz w:val="22"/>
          <w:szCs w:val="22"/>
          <w:lang w:eastAsia="zh-CN"/>
        </w:rPr>
        <w:t>17 WID of th</w:t>
      </w:r>
      <w:r w:rsidR="00274C96">
        <w:rPr>
          <w:rFonts w:hint="eastAsia"/>
          <w:sz w:val="22"/>
          <w:szCs w:val="22"/>
          <w:lang w:eastAsia="zh-CN"/>
        </w:rPr>
        <w:t>e</w:t>
      </w:r>
      <w:r>
        <w:rPr>
          <w:sz w:val="22"/>
          <w:szCs w:val="22"/>
          <w:lang w:eastAsia="zh-CN"/>
        </w:rPr>
        <w:t xml:space="preserve"> NR multicast and broadcast services, the following objectives of basic functions for broadcast/multicast for UEs in RRC_IDLE/RRC_INACTIVE states </w:t>
      </w:r>
      <w:r w:rsidR="00C26575">
        <w:rPr>
          <w:sz w:val="22"/>
          <w:szCs w:val="22"/>
          <w:lang w:eastAsia="zh-CN"/>
        </w:rPr>
        <w:t>were</w:t>
      </w:r>
      <w:r w:rsidR="00EC60D6">
        <w:rPr>
          <w:sz w:val="22"/>
          <w:szCs w:val="22"/>
          <w:lang w:eastAsia="zh-CN"/>
        </w:rPr>
        <w:t xml:space="preserve"> </w:t>
      </w:r>
      <w:r w:rsidR="003533F0">
        <w:rPr>
          <w:rFonts w:hint="eastAsia"/>
          <w:sz w:val="22"/>
          <w:szCs w:val="22"/>
          <w:lang w:eastAsia="zh-CN"/>
        </w:rPr>
        <w:t xml:space="preserve">made </w:t>
      </w:r>
      <w:r w:rsidR="00C26575">
        <w:rPr>
          <w:sz w:val="22"/>
          <w:szCs w:val="22"/>
          <w:lang w:eastAsia="zh-CN"/>
        </w:rPr>
        <w:t>in RAN#88-e meeting</w:t>
      </w:r>
      <w:r w:rsidR="00391665">
        <w:rPr>
          <w:sz w:val="22"/>
          <w:szCs w:val="22"/>
          <w:lang w:eastAsia="zh-CN"/>
        </w:rPr>
        <w:t xml:space="preserve"> </w:t>
      </w:r>
      <w:r w:rsidR="00391665">
        <w:rPr>
          <w:sz w:val="22"/>
          <w:szCs w:val="22"/>
          <w:lang w:eastAsia="zh-CN"/>
        </w:rPr>
        <w:fldChar w:fldCharType="begin"/>
      </w:r>
      <w:r w:rsidR="00391665">
        <w:rPr>
          <w:sz w:val="22"/>
          <w:szCs w:val="22"/>
          <w:lang w:eastAsia="zh-CN"/>
        </w:rPr>
        <w:instrText xml:space="preserve"> REF _Ref71548192 \r \h </w:instrText>
      </w:r>
      <w:r w:rsidR="00391665">
        <w:rPr>
          <w:sz w:val="22"/>
          <w:szCs w:val="22"/>
          <w:lang w:eastAsia="zh-CN"/>
        </w:rPr>
      </w:r>
      <w:r w:rsidR="00391665">
        <w:rPr>
          <w:sz w:val="22"/>
          <w:szCs w:val="22"/>
          <w:lang w:eastAsia="zh-CN"/>
        </w:rPr>
        <w:fldChar w:fldCharType="separate"/>
      </w:r>
      <w:r w:rsidR="00212BC9">
        <w:rPr>
          <w:sz w:val="22"/>
          <w:szCs w:val="22"/>
          <w:lang w:eastAsia="zh-CN"/>
        </w:rPr>
        <w:t>[1]</w:t>
      </w:r>
      <w:r w:rsidR="00391665">
        <w:rPr>
          <w:sz w:val="22"/>
          <w:szCs w:val="22"/>
          <w:lang w:eastAsia="zh-CN"/>
        </w:rPr>
        <w:fldChar w:fldCharType="end"/>
      </w:r>
      <w:r>
        <w:rPr>
          <w:sz w:val="22"/>
          <w:szCs w:val="22"/>
          <w:lang w:eastAsia="zh-CN"/>
        </w:rPr>
        <w:t xml:space="preserve">. </w:t>
      </w:r>
    </w:p>
    <w:tbl>
      <w:tblPr>
        <w:tblStyle w:val="TableGrid"/>
        <w:tblW w:w="0" w:type="auto"/>
        <w:tblLook w:val="04A0" w:firstRow="1" w:lastRow="0" w:firstColumn="1" w:lastColumn="0" w:noHBand="0" w:noVBand="1"/>
      </w:tblPr>
      <w:tblGrid>
        <w:gridCol w:w="9629"/>
      </w:tblGrid>
      <w:tr w:rsidR="004B0928" w:rsidRPr="002028F0" w14:paraId="440584AA" w14:textId="77777777" w:rsidTr="004B0928">
        <w:tc>
          <w:tcPr>
            <w:tcW w:w="9629" w:type="dxa"/>
          </w:tcPr>
          <w:p w14:paraId="5A9E3942" w14:textId="77777777" w:rsidR="004B0928" w:rsidRPr="002028F0" w:rsidRDefault="004B0928" w:rsidP="004B0928">
            <w:pPr>
              <w:jc w:val="both"/>
              <w:rPr>
                <w:sz w:val="22"/>
                <w:szCs w:val="22"/>
                <w:lang w:eastAsia="zh-CN"/>
              </w:rPr>
            </w:pPr>
            <w:r w:rsidRPr="002028F0">
              <w:rPr>
                <w:sz w:val="22"/>
                <w:szCs w:val="22"/>
                <w:lang w:eastAsia="zh-CN"/>
              </w:rPr>
              <w:t>-</w:t>
            </w:r>
            <w:r w:rsidRPr="002028F0">
              <w:rPr>
                <w:sz w:val="22"/>
                <w:szCs w:val="22"/>
                <w:lang w:eastAsia="zh-CN"/>
              </w:rPr>
              <w:tab/>
              <w:t>Specify RAN basic functions for broadcast/multicast for UEs in RRC_IDLE/ RRC_INACTIVE states [RAN2, RAN1]:</w:t>
            </w:r>
          </w:p>
          <w:p w14:paraId="17EEECF7" w14:textId="03078FF7" w:rsidR="004B0928" w:rsidRPr="002028F0" w:rsidRDefault="004B0928" w:rsidP="007875B9">
            <w:pPr>
              <w:pStyle w:val="ListParagraph"/>
              <w:numPr>
                <w:ilvl w:val="0"/>
                <w:numId w:val="9"/>
              </w:numPr>
              <w:ind w:leftChars="0"/>
              <w:jc w:val="both"/>
              <w:rPr>
                <w:rFonts w:ascii="Times New Roman" w:hAnsi="Times New Roman"/>
                <w:sz w:val="22"/>
                <w:szCs w:val="22"/>
                <w:lang w:eastAsia="zh-CN"/>
              </w:rPr>
            </w:pPr>
            <w:r w:rsidRPr="002028F0">
              <w:rPr>
                <w:rFonts w:ascii="Times New Roman" w:hAnsi="Times New Roman"/>
                <w:sz w:val="22"/>
                <w:szCs w:val="22"/>
                <w:lang w:eastAsia="zh-CN"/>
              </w:rPr>
              <w:t>Specify required changes to enable the reception of Point to Multipoint transmissions by UEs in RRC_IDLE/ RRC_INACTIVE states, with the aim of keeping maximum commonality between RRC_CONNECTED state and RRC_IDLE/RRC_INACTIVE state for the configuration of PTM reception. [RAN2, RAN1].</w:t>
            </w:r>
          </w:p>
        </w:tc>
      </w:tr>
    </w:tbl>
    <w:p w14:paraId="3318FC20" w14:textId="23194C14" w:rsidR="00EC1FB1" w:rsidRPr="001C5460" w:rsidRDefault="00AC6392" w:rsidP="00CF3BE6">
      <w:pPr>
        <w:jc w:val="both"/>
        <w:rPr>
          <w:sz w:val="22"/>
          <w:szCs w:val="22"/>
          <w:lang w:eastAsia="zh-CN"/>
        </w:rPr>
      </w:pPr>
      <w:r>
        <w:rPr>
          <w:sz w:val="22"/>
          <w:szCs w:val="22"/>
          <w:lang w:eastAsia="zh-CN"/>
        </w:rPr>
        <w:t xml:space="preserve">Based on the guidance of the objective, </w:t>
      </w:r>
      <w:r w:rsidR="00CF67CB">
        <w:rPr>
          <w:sz w:val="22"/>
          <w:szCs w:val="22"/>
          <w:lang w:eastAsia="zh-CN"/>
        </w:rPr>
        <w:t>some</w:t>
      </w:r>
      <w:r w:rsidR="002A0559">
        <w:rPr>
          <w:sz w:val="22"/>
          <w:szCs w:val="22"/>
          <w:lang w:eastAsia="zh-CN"/>
        </w:rPr>
        <w:t xml:space="preserve"> agreements were reached </w:t>
      </w:r>
      <w:r w:rsidR="00EE4BAB">
        <w:rPr>
          <w:sz w:val="22"/>
          <w:szCs w:val="22"/>
          <w:lang w:eastAsia="zh-CN"/>
        </w:rPr>
        <w:t xml:space="preserve">for broadcast reception </w:t>
      </w:r>
      <w:r w:rsidR="00BC170C">
        <w:rPr>
          <w:sz w:val="22"/>
          <w:szCs w:val="22"/>
          <w:lang w:eastAsia="zh-CN"/>
        </w:rPr>
        <w:t>for RRC_IDLE and INACTIVE UEs</w:t>
      </w:r>
      <w:r w:rsidR="005E6576">
        <w:rPr>
          <w:sz w:val="22"/>
          <w:szCs w:val="22"/>
          <w:lang w:eastAsia="zh-CN"/>
        </w:rPr>
        <w:t xml:space="preserve"> </w:t>
      </w:r>
      <w:r w:rsidR="00254B9E">
        <w:rPr>
          <w:sz w:val="22"/>
          <w:szCs w:val="22"/>
          <w:lang w:eastAsia="zh-CN"/>
        </w:rPr>
        <w:t xml:space="preserve">and the detailed agreements can be found in </w:t>
      </w:r>
      <w:r w:rsidR="005E6576">
        <w:rPr>
          <w:sz w:val="22"/>
          <w:szCs w:val="22"/>
          <w:lang w:eastAsia="zh-CN"/>
        </w:rPr>
        <w:fldChar w:fldCharType="begin"/>
      </w:r>
      <w:r w:rsidR="005E6576">
        <w:rPr>
          <w:sz w:val="22"/>
          <w:szCs w:val="22"/>
          <w:lang w:eastAsia="zh-CN"/>
        </w:rPr>
        <w:instrText xml:space="preserve"> REF _Ref71548599 \r \h </w:instrText>
      </w:r>
      <w:r w:rsidR="005E6576">
        <w:rPr>
          <w:sz w:val="22"/>
          <w:szCs w:val="22"/>
          <w:lang w:eastAsia="zh-CN"/>
        </w:rPr>
      </w:r>
      <w:r w:rsidR="005E6576">
        <w:rPr>
          <w:sz w:val="22"/>
          <w:szCs w:val="22"/>
          <w:lang w:eastAsia="zh-CN"/>
        </w:rPr>
        <w:fldChar w:fldCharType="separate"/>
      </w:r>
      <w:r w:rsidR="00212BC9">
        <w:rPr>
          <w:sz w:val="22"/>
          <w:szCs w:val="22"/>
          <w:lang w:eastAsia="zh-CN"/>
        </w:rPr>
        <w:t>[2]</w:t>
      </w:r>
      <w:r w:rsidR="005E6576">
        <w:rPr>
          <w:sz w:val="22"/>
          <w:szCs w:val="22"/>
          <w:lang w:eastAsia="zh-CN"/>
        </w:rPr>
        <w:fldChar w:fldCharType="end"/>
      </w:r>
      <w:r w:rsidR="00254B9E">
        <w:rPr>
          <w:sz w:val="22"/>
          <w:szCs w:val="22"/>
          <w:lang w:eastAsia="zh-CN"/>
        </w:rPr>
        <w:t>.</w:t>
      </w:r>
      <w:r w:rsidR="00F93280">
        <w:rPr>
          <w:sz w:val="22"/>
          <w:szCs w:val="22"/>
          <w:lang w:eastAsia="zh-CN"/>
        </w:rPr>
        <w:t xml:space="preserve"> However, there are still have some remaining issues needed to be discussed.</w:t>
      </w:r>
      <w:r w:rsidR="00D41F7F">
        <w:rPr>
          <w:sz w:val="22"/>
          <w:szCs w:val="22"/>
          <w:lang w:eastAsia="zh-CN"/>
        </w:rPr>
        <w:t xml:space="preserve"> </w:t>
      </w:r>
      <w:r w:rsidR="00A32521" w:rsidRPr="00A32521">
        <w:rPr>
          <w:sz w:val="22"/>
          <w:szCs w:val="22"/>
          <w:lang w:eastAsia="zh-CN"/>
        </w:rPr>
        <w:t xml:space="preserve">In this contribution, we will further discuss the </w:t>
      </w:r>
      <w:r w:rsidR="006E4965">
        <w:rPr>
          <w:sz w:val="22"/>
          <w:szCs w:val="22"/>
          <w:lang w:eastAsia="zh-CN"/>
        </w:rPr>
        <w:t xml:space="preserve">remaining issues of </w:t>
      </w:r>
      <w:r w:rsidR="00603139">
        <w:rPr>
          <w:sz w:val="22"/>
          <w:szCs w:val="22"/>
          <w:lang w:eastAsia="zh-CN"/>
        </w:rPr>
        <w:t xml:space="preserve">basic functions for UE supporting </w:t>
      </w:r>
      <w:r w:rsidR="00A60672">
        <w:rPr>
          <w:sz w:val="22"/>
          <w:szCs w:val="22"/>
          <w:lang w:eastAsia="zh-CN"/>
        </w:rPr>
        <w:t xml:space="preserve">MBS </w:t>
      </w:r>
      <w:r w:rsidR="00603139" w:rsidRPr="004B0928">
        <w:rPr>
          <w:sz w:val="22"/>
          <w:szCs w:val="22"/>
          <w:lang w:eastAsia="zh-CN"/>
        </w:rPr>
        <w:t>in RRC_IDLE/ RRC_INACTIVE states</w:t>
      </w:r>
      <w:r w:rsidR="00822155" w:rsidRPr="001C5460">
        <w:rPr>
          <w:sz w:val="22"/>
          <w:szCs w:val="22"/>
          <w:lang w:eastAsia="zh-CN"/>
        </w:rPr>
        <w:t>.</w:t>
      </w:r>
    </w:p>
    <w:p w14:paraId="699D66F6" w14:textId="5596F70C" w:rsidR="00722A90" w:rsidRPr="00722A90" w:rsidRDefault="00E9092F" w:rsidP="00722A90">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bookmarkStart w:id="5" w:name="_Ref53170110"/>
    </w:p>
    <w:p w14:paraId="493B344D" w14:textId="356B26D0" w:rsidR="00066810" w:rsidRDefault="00066810" w:rsidP="007875B9">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bookmarkStart w:id="6" w:name="OLE_LINK1"/>
      <w:r>
        <w:rPr>
          <w:rFonts w:ascii="Times New Roman" w:eastAsiaTheme="minorEastAsia" w:hAnsi="Times New Roman"/>
          <w:b/>
          <w:i/>
          <w:sz w:val="22"/>
          <w:szCs w:val="22"/>
          <w:lang w:eastAsia="zh-CN"/>
        </w:rPr>
        <w:t xml:space="preserve"> MCCH and MTCH consideration for MBS</w:t>
      </w:r>
    </w:p>
    <w:p w14:paraId="3A353287" w14:textId="39A8427E" w:rsidR="00066810" w:rsidRDefault="00242B89" w:rsidP="00242B89">
      <w:pPr>
        <w:spacing w:after="120"/>
        <w:jc w:val="both"/>
        <w:rPr>
          <w:sz w:val="22"/>
          <w:szCs w:val="22"/>
        </w:rPr>
      </w:pPr>
      <w:r>
        <w:rPr>
          <w:sz w:val="22"/>
          <w:szCs w:val="22"/>
        </w:rPr>
        <w:t xml:space="preserve">In the RAN2#113bis-e meeting, </w:t>
      </w:r>
      <w:r w:rsidRPr="00242B89">
        <w:rPr>
          <w:sz w:val="22"/>
          <w:szCs w:val="22"/>
        </w:rPr>
        <w:t xml:space="preserve">RAN2 </w:t>
      </w:r>
      <w:r>
        <w:rPr>
          <w:sz w:val="22"/>
          <w:szCs w:val="22"/>
        </w:rPr>
        <w:t>defined</w:t>
      </w:r>
      <w:r w:rsidRPr="00242B89">
        <w:rPr>
          <w:sz w:val="22"/>
          <w:szCs w:val="22"/>
        </w:rPr>
        <w:t xml:space="preserve"> two types of logical channels used at least for broa</w:t>
      </w:r>
      <w:r>
        <w:rPr>
          <w:sz w:val="22"/>
          <w:szCs w:val="22"/>
        </w:rPr>
        <w:t>dcast session delivery using deliver mode 2 (DM2)</w:t>
      </w:r>
      <w:r w:rsidR="009A3F18">
        <w:rPr>
          <w:sz w:val="22"/>
          <w:szCs w:val="22"/>
        </w:rPr>
        <w:t xml:space="preserve"> </w:t>
      </w:r>
      <w:r w:rsidR="009A3F18">
        <w:rPr>
          <w:sz w:val="22"/>
          <w:szCs w:val="22"/>
        </w:rPr>
        <w:fldChar w:fldCharType="begin"/>
      </w:r>
      <w:r w:rsidR="009A3F18">
        <w:rPr>
          <w:sz w:val="22"/>
          <w:szCs w:val="22"/>
        </w:rPr>
        <w:instrText xml:space="preserve"> REF _Ref71550531 \r \h </w:instrText>
      </w:r>
      <w:r w:rsidR="009A3F18">
        <w:rPr>
          <w:sz w:val="22"/>
          <w:szCs w:val="22"/>
        </w:rPr>
      </w:r>
      <w:r w:rsidR="009A3F18">
        <w:rPr>
          <w:sz w:val="22"/>
          <w:szCs w:val="22"/>
        </w:rPr>
        <w:fldChar w:fldCharType="separate"/>
      </w:r>
      <w:r w:rsidR="00212BC9">
        <w:rPr>
          <w:sz w:val="22"/>
          <w:szCs w:val="22"/>
        </w:rPr>
        <w:t>[3]</w:t>
      </w:r>
      <w:r w:rsidR="009A3F18">
        <w:rPr>
          <w:sz w:val="22"/>
          <w:szCs w:val="22"/>
        </w:rPr>
        <w:fldChar w:fldCharType="end"/>
      </w:r>
      <w:r>
        <w:rPr>
          <w:sz w:val="22"/>
          <w:szCs w:val="22"/>
        </w:rPr>
        <w:t xml:space="preserve">: </w:t>
      </w:r>
    </w:p>
    <w:p w14:paraId="3C13D310" w14:textId="77777777" w:rsidR="00242B89" w:rsidRPr="00242B89" w:rsidRDefault="00242B89" w:rsidP="00E306E4">
      <w:pPr>
        <w:pStyle w:val="ListParagraph"/>
        <w:numPr>
          <w:ilvl w:val="0"/>
          <w:numId w:val="10"/>
        </w:numPr>
        <w:overflowPunct w:val="0"/>
        <w:autoSpaceDE w:val="0"/>
        <w:autoSpaceDN w:val="0"/>
        <w:adjustRightInd w:val="0"/>
        <w:spacing w:before="0" w:after="240" w:line="259" w:lineRule="auto"/>
        <w:ind w:leftChars="0"/>
        <w:contextualSpacing/>
        <w:jc w:val="both"/>
        <w:textAlignment w:val="baseline"/>
        <w:rPr>
          <w:rFonts w:ascii="Times New Roman" w:hAnsi="Times New Roman"/>
          <w:sz w:val="22"/>
          <w:szCs w:val="22"/>
        </w:rPr>
      </w:pPr>
      <w:bookmarkStart w:id="7" w:name="OLE_LINK2"/>
      <w:r w:rsidRPr="00242B89">
        <w:rPr>
          <w:rFonts w:ascii="Times New Roman" w:hAnsi="Times New Roman"/>
          <w:sz w:val="22"/>
          <w:szCs w:val="22"/>
        </w:rPr>
        <w:t xml:space="preserve">MTCH: A point-to-multipoint downlink channel for transmitting traffic data from the network to the UE. </w:t>
      </w:r>
    </w:p>
    <w:p w14:paraId="5F94D677" w14:textId="77777777" w:rsidR="00242B89" w:rsidRPr="00242B89" w:rsidRDefault="00242B89" w:rsidP="00E306E4">
      <w:pPr>
        <w:pStyle w:val="ListParagraph"/>
        <w:numPr>
          <w:ilvl w:val="0"/>
          <w:numId w:val="10"/>
        </w:numPr>
        <w:overflowPunct w:val="0"/>
        <w:autoSpaceDE w:val="0"/>
        <w:autoSpaceDN w:val="0"/>
        <w:adjustRightInd w:val="0"/>
        <w:spacing w:before="0" w:after="240" w:line="259" w:lineRule="auto"/>
        <w:ind w:leftChars="0"/>
        <w:contextualSpacing/>
        <w:jc w:val="both"/>
        <w:textAlignment w:val="baseline"/>
        <w:rPr>
          <w:rFonts w:ascii="Times New Roman" w:hAnsi="Times New Roman"/>
          <w:sz w:val="22"/>
          <w:szCs w:val="22"/>
        </w:rPr>
      </w:pPr>
      <w:r w:rsidRPr="00242B89">
        <w:rPr>
          <w:rFonts w:ascii="Times New Roman" w:hAnsi="Times New Roman"/>
          <w:sz w:val="22"/>
          <w:szCs w:val="22"/>
        </w:rPr>
        <w:t>MCCH: A point-to-multipoint downlink channel used for transmitting MBS control information from the network to the UE, for one or several MTCH(s).</w:t>
      </w:r>
    </w:p>
    <w:p w14:paraId="11EF4F2D" w14:textId="77777777" w:rsidR="00242B89" w:rsidRDefault="00242B89" w:rsidP="00E306E4">
      <w:pPr>
        <w:pStyle w:val="ListParagraph"/>
        <w:numPr>
          <w:ilvl w:val="1"/>
          <w:numId w:val="10"/>
        </w:numPr>
        <w:overflowPunct w:val="0"/>
        <w:autoSpaceDE w:val="0"/>
        <w:autoSpaceDN w:val="0"/>
        <w:adjustRightInd w:val="0"/>
        <w:spacing w:before="0"/>
        <w:ind w:leftChars="0" w:left="1434" w:hanging="357"/>
        <w:contextualSpacing/>
        <w:jc w:val="both"/>
        <w:textAlignment w:val="baseline"/>
        <w:rPr>
          <w:rFonts w:ascii="Times New Roman" w:hAnsi="Times New Roman"/>
          <w:sz w:val="22"/>
          <w:szCs w:val="22"/>
        </w:rPr>
      </w:pPr>
      <w:r w:rsidRPr="00242B89">
        <w:rPr>
          <w:rFonts w:ascii="Times New Roman" w:hAnsi="Times New Roman"/>
          <w:sz w:val="22"/>
          <w:szCs w:val="22"/>
        </w:rPr>
        <w:t xml:space="preserve">In RAN2, some companies think it should be allowed to configure multiple MCCH(s) for different services, but other companies disagree with the need for multiple MCCH and RAN2 has not </w:t>
      </w:r>
      <w:proofErr w:type="gramStart"/>
      <w:r w:rsidRPr="00242B89">
        <w:rPr>
          <w:rFonts w:ascii="Times New Roman" w:hAnsi="Times New Roman"/>
          <w:sz w:val="22"/>
          <w:szCs w:val="22"/>
        </w:rPr>
        <w:t>made a decision</w:t>
      </w:r>
      <w:proofErr w:type="gramEnd"/>
      <w:r w:rsidRPr="00242B89">
        <w:rPr>
          <w:rFonts w:ascii="Times New Roman" w:hAnsi="Times New Roman"/>
          <w:sz w:val="22"/>
          <w:szCs w:val="22"/>
        </w:rPr>
        <w:t xml:space="preserve"> on this issue yet.</w:t>
      </w:r>
      <w:bookmarkEnd w:id="7"/>
    </w:p>
    <w:p w14:paraId="2DCEDAB0" w14:textId="78B93A62" w:rsidR="00066810" w:rsidRDefault="00242B89" w:rsidP="00C91DC3">
      <w:pPr>
        <w:spacing w:before="0" w:after="0"/>
        <w:jc w:val="both"/>
        <w:rPr>
          <w:sz w:val="22"/>
          <w:szCs w:val="22"/>
        </w:rPr>
      </w:pPr>
      <w:r w:rsidRPr="00242B89">
        <w:rPr>
          <w:sz w:val="22"/>
          <w:szCs w:val="22"/>
        </w:rPr>
        <w:t>DM2</w:t>
      </w:r>
      <w:r w:rsidR="00F04CEE">
        <w:rPr>
          <w:sz w:val="22"/>
          <w:szCs w:val="22"/>
        </w:rPr>
        <w:t xml:space="preserve"> is used for broadcast session </w:t>
      </w:r>
      <w:r w:rsidRPr="00242B89">
        <w:rPr>
          <w:sz w:val="22"/>
          <w:szCs w:val="22"/>
        </w:rPr>
        <w:t>delivery and is applicable to UEs in all RRC states. The UE is provided with MBS configuration using common RRC signalling in a</w:t>
      </w:r>
      <w:r w:rsidR="002A4F2C">
        <w:rPr>
          <w:sz w:val="22"/>
          <w:szCs w:val="22"/>
        </w:rPr>
        <w:t xml:space="preserve"> </w:t>
      </w:r>
      <w:proofErr w:type="gramStart"/>
      <w:r w:rsidR="002A4F2C">
        <w:rPr>
          <w:sz w:val="22"/>
          <w:szCs w:val="22"/>
        </w:rPr>
        <w:t>two-step based</w:t>
      </w:r>
      <w:proofErr w:type="gramEnd"/>
      <w:r w:rsidR="002A4F2C">
        <w:rPr>
          <w:sz w:val="22"/>
          <w:szCs w:val="22"/>
        </w:rPr>
        <w:t xml:space="preserve"> approach, i.e. </w:t>
      </w:r>
      <w:r w:rsidRPr="00242B89">
        <w:rPr>
          <w:sz w:val="22"/>
          <w:szCs w:val="22"/>
        </w:rPr>
        <w:t xml:space="preserve">SIB will be used to provide the transmission configuration of MCCH. Based on the MCCH configuration received via SIB, UE reads MCCH, which carries transmission configuration of MTCH(s), </w:t>
      </w:r>
      <w:proofErr w:type="gramStart"/>
      <w:r w:rsidRPr="00242B89">
        <w:rPr>
          <w:sz w:val="22"/>
          <w:szCs w:val="22"/>
        </w:rPr>
        <w:t>e.g.</w:t>
      </w:r>
      <w:proofErr w:type="gramEnd"/>
      <w:r w:rsidRPr="00242B89">
        <w:rPr>
          <w:sz w:val="22"/>
          <w:szCs w:val="22"/>
        </w:rPr>
        <w:t xml:space="preserve"> G-RNTI. The MTCH configuration acquired from MCCH is applied by the UE for MTCH reception regardless of UE’s RRC state (for RRC_CONNECTED state, the possibility to receive MTCH can be further subject to UE’s configuration and capabilities).</w:t>
      </w:r>
    </w:p>
    <w:p w14:paraId="2EE5EA6B" w14:textId="1E6A840A" w:rsidR="00C91DC3" w:rsidRDefault="004E58A8" w:rsidP="00C91DC3">
      <w:pPr>
        <w:spacing w:before="0" w:after="0"/>
        <w:jc w:val="both"/>
        <w:rPr>
          <w:sz w:val="22"/>
          <w:szCs w:val="22"/>
        </w:rPr>
      </w:pPr>
      <w:r>
        <w:rPr>
          <w:sz w:val="22"/>
          <w:szCs w:val="22"/>
        </w:rPr>
        <w:t xml:space="preserve">Regarding the CFR configuration for MCCH and MTCH reception, </w:t>
      </w:r>
      <w:r w:rsidR="008A1A39">
        <w:rPr>
          <w:sz w:val="22"/>
          <w:szCs w:val="22"/>
        </w:rPr>
        <w:t xml:space="preserve">the following </w:t>
      </w:r>
      <w:r w:rsidR="00E5043B">
        <w:rPr>
          <w:sz w:val="22"/>
          <w:szCs w:val="22"/>
        </w:rPr>
        <w:t xml:space="preserve">agreement </w:t>
      </w:r>
      <w:r w:rsidR="0095648F">
        <w:rPr>
          <w:sz w:val="22"/>
          <w:szCs w:val="22"/>
        </w:rPr>
        <w:t>w</w:t>
      </w:r>
      <w:r w:rsidR="00E5043B">
        <w:rPr>
          <w:sz w:val="22"/>
          <w:szCs w:val="22"/>
        </w:rPr>
        <w:t xml:space="preserve">as achieved </w:t>
      </w:r>
      <w:r w:rsidR="008A1A39">
        <w:rPr>
          <w:sz w:val="22"/>
          <w:szCs w:val="22"/>
        </w:rPr>
        <w:t xml:space="preserve">in </w:t>
      </w:r>
      <w:r w:rsidR="00E5043B">
        <w:rPr>
          <w:sz w:val="22"/>
          <w:szCs w:val="22"/>
        </w:rPr>
        <w:t>RAN1#107-e</w:t>
      </w:r>
      <w:r>
        <w:rPr>
          <w:sz w:val="22"/>
          <w:szCs w:val="22"/>
        </w:rPr>
        <w:t xml:space="preserve"> meeting</w:t>
      </w:r>
      <w:r w:rsidR="008A1A39">
        <w:rPr>
          <w:sz w:val="22"/>
          <w:szCs w:val="22"/>
        </w:rPr>
        <w:t xml:space="preserve">. </w:t>
      </w:r>
    </w:p>
    <w:tbl>
      <w:tblPr>
        <w:tblStyle w:val="TableGrid"/>
        <w:tblW w:w="0" w:type="auto"/>
        <w:tblLook w:val="04A0" w:firstRow="1" w:lastRow="0" w:firstColumn="1" w:lastColumn="0" w:noHBand="0" w:noVBand="1"/>
      </w:tblPr>
      <w:tblGrid>
        <w:gridCol w:w="9629"/>
      </w:tblGrid>
      <w:tr w:rsidR="00543A91" w:rsidRPr="00C7076F" w14:paraId="38C8EB3B" w14:textId="77777777" w:rsidTr="00543A91">
        <w:tc>
          <w:tcPr>
            <w:tcW w:w="9629" w:type="dxa"/>
          </w:tcPr>
          <w:p w14:paraId="3511D8A0" w14:textId="13B1B0F9" w:rsidR="00C7076F" w:rsidRPr="00C7076F" w:rsidRDefault="00C7076F" w:rsidP="00C7076F">
            <w:pPr>
              <w:spacing w:before="0" w:after="0"/>
              <w:rPr>
                <w:sz w:val="22"/>
                <w:szCs w:val="22"/>
                <w:lang w:eastAsia="zh-CN"/>
              </w:rPr>
            </w:pPr>
            <w:r w:rsidRPr="00C7076F">
              <w:rPr>
                <w:b/>
                <w:bCs/>
                <w:sz w:val="22"/>
                <w:szCs w:val="22"/>
                <w:highlight w:val="green"/>
                <w:lang w:eastAsia="zh-CN"/>
              </w:rPr>
              <w:t>Agreement</w:t>
            </w:r>
            <w:r>
              <w:rPr>
                <w:sz w:val="22"/>
                <w:szCs w:val="22"/>
                <w:lang w:eastAsia="zh-CN"/>
              </w:rPr>
              <w:t xml:space="preserve">: </w:t>
            </w:r>
            <w:r w:rsidRPr="00C7076F">
              <w:rPr>
                <w:sz w:val="22"/>
                <w:szCs w:val="22"/>
                <w:lang w:eastAsia="zh-CN"/>
              </w:rPr>
              <w:t>For broadcast reception with RRC_IDLE/RRC_INACTIVE UEs:</w:t>
            </w:r>
          </w:p>
          <w:p w14:paraId="08B048BF" w14:textId="77777777" w:rsidR="00C7076F" w:rsidRPr="00C7076F" w:rsidRDefault="00C7076F" w:rsidP="00C7076F">
            <w:pPr>
              <w:numPr>
                <w:ilvl w:val="0"/>
                <w:numId w:val="23"/>
              </w:numPr>
              <w:spacing w:before="0" w:after="0"/>
              <w:textAlignment w:val="center"/>
              <w:rPr>
                <w:sz w:val="22"/>
                <w:szCs w:val="22"/>
                <w:highlight w:val="yellow"/>
                <w:lang w:eastAsia="zh-CN"/>
              </w:rPr>
            </w:pPr>
            <w:r w:rsidRPr="00C7076F">
              <w:rPr>
                <w:sz w:val="22"/>
                <w:szCs w:val="22"/>
                <w:highlight w:val="yellow"/>
                <w:lang w:eastAsia="zh-CN"/>
              </w:rPr>
              <w:t xml:space="preserve">The CFR frequency resources used for MCCH and MTCH are configured by </w:t>
            </w:r>
            <w:proofErr w:type="spellStart"/>
            <w:proofErr w:type="gramStart"/>
            <w:r w:rsidRPr="00C7076F">
              <w:rPr>
                <w:sz w:val="22"/>
                <w:szCs w:val="22"/>
                <w:highlight w:val="yellow"/>
                <w:lang w:eastAsia="zh-CN"/>
              </w:rPr>
              <w:t>SIBx</w:t>
            </w:r>
            <w:proofErr w:type="spellEnd"/>
            <w:r w:rsidRPr="00C7076F">
              <w:rPr>
                <w:sz w:val="22"/>
                <w:szCs w:val="22"/>
                <w:highlight w:val="yellow"/>
                <w:lang w:eastAsia="zh-CN"/>
              </w:rPr>
              <w:t>;</w:t>
            </w:r>
            <w:proofErr w:type="gramEnd"/>
          </w:p>
          <w:p w14:paraId="6DE379F6" w14:textId="77777777" w:rsidR="00C7076F" w:rsidRPr="00C7076F" w:rsidRDefault="00C7076F" w:rsidP="00C7076F">
            <w:pPr>
              <w:numPr>
                <w:ilvl w:val="0"/>
                <w:numId w:val="23"/>
              </w:numPr>
              <w:spacing w:before="0" w:after="0"/>
              <w:textAlignment w:val="center"/>
              <w:rPr>
                <w:sz w:val="22"/>
                <w:szCs w:val="22"/>
                <w:lang w:eastAsia="zh-CN"/>
              </w:rPr>
            </w:pPr>
            <w:r w:rsidRPr="00C7076F">
              <w:rPr>
                <w:sz w:val="22"/>
                <w:szCs w:val="22"/>
                <w:lang w:eastAsia="zh-CN"/>
              </w:rPr>
              <w:lastRenderedPageBreak/>
              <w:t xml:space="preserve">PDCCH-config/PDSCH-config for broadcast reception with GC-PDCCH/PDSCH carrying MCCH is configured by </w:t>
            </w:r>
            <w:proofErr w:type="spellStart"/>
            <w:r w:rsidRPr="00C7076F">
              <w:rPr>
                <w:sz w:val="22"/>
                <w:szCs w:val="22"/>
                <w:lang w:eastAsia="zh-CN"/>
              </w:rPr>
              <w:t>SIBx</w:t>
            </w:r>
            <w:proofErr w:type="spellEnd"/>
          </w:p>
          <w:p w14:paraId="59695403" w14:textId="58C4CE7F" w:rsidR="00543A91" w:rsidRPr="00C7076F" w:rsidRDefault="00C7076F" w:rsidP="00C7076F">
            <w:pPr>
              <w:numPr>
                <w:ilvl w:val="0"/>
                <w:numId w:val="23"/>
              </w:numPr>
              <w:spacing w:before="0" w:after="0"/>
              <w:textAlignment w:val="center"/>
              <w:rPr>
                <w:sz w:val="22"/>
                <w:szCs w:val="22"/>
                <w:lang w:eastAsia="zh-CN"/>
              </w:rPr>
            </w:pPr>
            <w:r w:rsidRPr="00C7076F">
              <w:rPr>
                <w:sz w:val="22"/>
                <w:szCs w:val="22"/>
                <w:lang w:eastAsia="zh-CN"/>
              </w:rPr>
              <w:t xml:space="preserve">PDCCH-config/PDSCH-config for broadcast reception with GC-PDCCH/PDSCH carrying MTCH is configured by MCCH. If the PDCCH-config/PDSCH-config for MTCH is not configured, the PDCCH-config/PDSCH-config for GC-PDCCH/PDSCH carrying MCCH configured by </w:t>
            </w:r>
            <w:proofErr w:type="spellStart"/>
            <w:r w:rsidRPr="00C7076F">
              <w:rPr>
                <w:sz w:val="22"/>
                <w:szCs w:val="22"/>
                <w:lang w:eastAsia="zh-CN"/>
              </w:rPr>
              <w:t>SIBx</w:t>
            </w:r>
            <w:proofErr w:type="spellEnd"/>
            <w:r w:rsidRPr="00C7076F">
              <w:rPr>
                <w:sz w:val="22"/>
                <w:szCs w:val="22"/>
                <w:lang w:eastAsia="zh-CN"/>
              </w:rPr>
              <w:t xml:space="preserve"> is reused for GC-PDCCH/PDSCH carrying MTCH.</w:t>
            </w:r>
          </w:p>
        </w:tc>
      </w:tr>
    </w:tbl>
    <w:p w14:paraId="03EA8330" w14:textId="2A61C50C" w:rsidR="00C7076F" w:rsidRPr="00C7076F" w:rsidRDefault="00C7076F" w:rsidP="00C91DC3">
      <w:pPr>
        <w:spacing w:before="0" w:after="0"/>
        <w:jc w:val="both"/>
        <w:rPr>
          <w:rFonts w:eastAsia="MS Mincho"/>
          <w:sz w:val="22"/>
          <w:szCs w:val="22"/>
        </w:rPr>
      </w:pPr>
    </w:p>
    <w:p w14:paraId="6A8BA855" w14:textId="037FC124" w:rsidR="00C7076F" w:rsidRDefault="004E58A8" w:rsidP="00C91DC3">
      <w:pPr>
        <w:spacing w:before="0" w:after="0"/>
        <w:jc w:val="both"/>
        <w:rPr>
          <w:sz w:val="22"/>
          <w:szCs w:val="22"/>
          <w:lang w:eastAsia="zh-CN"/>
        </w:rPr>
      </w:pPr>
      <w:r>
        <w:rPr>
          <w:sz w:val="22"/>
          <w:szCs w:val="22"/>
        </w:rPr>
        <w:t xml:space="preserve">However, some companies </w:t>
      </w:r>
      <w:r w:rsidR="0085079F">
        <w:rPr>
          <w:sz w:val="22"/>
          <w:szCs w:val="22"/>
        </w:rPr>
        <w:t>proposed</w:t>
      </w:r>
      <w:r>
        <w:rPr>
          <w:sz w:val="22"/>
          <w:szCs w:val="22"/>
        </w:rPr>
        <w:t xml:space="preserve"> that different CFR </w:t>
      </w:r>
      <w:r w:rsidR="00C7076F">
        <w:rPr>
          <w:sz w:val="22"/>
          <w:szCs w:val="22"/>
        </w:rPr>
        <w:t xml:space="preserve">frequency range </w:t>
      </w:r>
      <w:r>
        <w:rPr>
          <w:sz w:val="22"/>
          <w:szCs w:val="22"/>
        </w:rPr>
        <w:t>should be configured for MCCH and MTCH due to different requirements for these two logical channels</w:t>
      </w:r>
      <w:r w:rsidR="00C7076F">
        <w:rPr>
          <w:sz w:val="22"/>
          <w:szCs w:val="22"/>
        </w:rPr>
        <w:t xml:space="preserve"> </w:t>
      </w:r>
      <w:r w:rsidR="00C7076F">
        <w:rPr>
          <w:rFonts w:hint="eastAsia"/>
          <w:sz w:val="22"/>
          <w:szCs w:val="22"/>
          <w:lang w:eastAsia="zh-CN"/>
        </w:rPr>
        <w:t>and</w:t>
      </w:r>
      <w:r w:rsidR="00C7076F">
        <w:rPr>
          <w:sz w:val="22"/>
          <w:szCs w:val="22"/>
          <w:lang w:eastAsia="zh-CN"/>
        </w:rPr>
        <w:t xml:space="preserve"> the following proposal was discussed in last meeting:</w:t>
      </w:r>
    </w:p>
    <w:tbl>
      <w:tblPr>
        <w:tblStyle w:val="TableGrid"/>
        <w:tblW w:w="0" w:type="auto"/>
        <w:tblLook w:val="04A0" w:firstRow="1" w:lastRow="0" w:firstColumn="1" w:lastColumn="0" w:noHBand="0" w:noVBand="1"/>
      </w:tblPr>
      <w:tblGrid>
        <w:gridCol w:w="9629"/>
      </w:tblGrid>
      <w:tr w:rsidR="00C7076F" w14:paraId="65BE8FEF" w14:textId="77777777" w:rsidTr="00C7076F">
        <w:tc>
          <w:tcPr>
            <w:tcW w:w="9629" w:type="dxa"/>
          </w:tcPr>
          <w:p w14:paraId="5AA4C0CE" w14:textId="77777777" w:rsidR="00C7076F" w:rsidRPr="00C7076F" w:rsidRDefault="00C7076F" w:rsidP="00C7076F">
            <w:pPr>
              <w:pStyle w:val="Heading4"/>
              <w:spacing w:before="0" w:after="0"/>
              <w:outlineLvl w:val="3"/>
              <w:rPr>
                <w:rFonts w:ascii="Times New Roman" w:hAnsi="Times New Roman"/>
                <w:b w:val="0"/>
                <w:bCs w:val="0"/>
                <w:sz w:val="22"/>
                <w:szCs w:val="22"/>
              </w:rPr>
            </w:pPr>
            <w:r w:rsidRPr="00C7076F">
              <w:rPr>
                <w:rFonts w:ascii="Times New Roman" w:hAnsi="Times New Roman"/>
                <w:b w:val="0"/>
                <w:bCs w:val="0"/>
                <w:sz w:val="22"/>
                <w:szCs w:val="22"/>
                <w:highlight w:val="yellow"/>
              </w:rPr>
              <w:t>Proposal 2.5-1v4</w:t>
            </w:r>
            <w:r w:rsidRPr="00C7076F">
              <w:rPr>
                <w:rFonts w:ascii="Times New Roman" w:hAnsi="Times New Roman"/>
                <w:b w:val="0"/>
                <w:bCs w:val="0"/>
                <w:sz w:val="22"/>
                <w:szCs w:val="22"/>
              </w:rPr>
              <w:t xml:space="preserve"> </w:t>
            </w:r>
          </w:p>
          <w:p w14:paraId="7D8577C6" w14:textId="77777777" w:rsidR="00C7076F" w:rsidRPr="00C7076F" w:rsidRDefault="00C7076F" w:rsidP="00C7076F">
            <w:pPr>
              <w:pStyle w:val="ListParagraph"/>
              <w:numPr>
                <w:ilvl w:val="0"/>
                <w:numId w:val="25"/>
              </w:numPr>
              <w:spacing w:before="0" w:after="120"/>
              <w:ind w:leftChars="0"/>
              <w:rPr>
                <w:rFonts w:ascii="Times New Roman" w:hAnsi="Times New Roman"/>
                <w:sz w:val="22"/>
                <w:szCs w:val="22"/>
              </w:rPr>
            </w:pPr>
            <w:r w:rsidRPr="00C7076F">
              <w:rPr>
                <w:rFonts w:ascii="Times New Roman" w:hAnsi="Times New Roman"/>
                <w:sz w:val="22"/>
                <w:szCs w:val="22"/>
              </w:rPr>
              <w:t xml:space="preserve">Only one CFR for MTCH can be configured via MCCH. </w:t>
            </w:r>
          </w:p>
          <w:p w14:paraId="0450D813" w14:textId="77777777" w:rsidR="00C7076F" w:rsidRPr="00C7076F" w:rsidRDefault="00C7076F" w:rsidP="00C7076F">
            <w:pPr>
              <w:pStyle w:val="ListParagraph"/>
              <w:numPr>
                <w:ilvl w:val="0"/>
                <w:numId w:val="25"/>
              </w:numPr>
              <w:spacing w:before="0" w:after="120"/>
              <w:ind w:leftChars="0"/>
              <w:rPr>
                <w:rFonts w:ascii="Times New Roman" w:hAnsi="Times New Roman"/>
                <w:sz w:val="22"/>
                <w:szCs w:val="22"/>
              </w:rPr>
            </w:pPr>
            <w:r w:rsidRPr="00C7076F">
              <w:rPr>
                <w:rFonts w:ascii="Times New Roman" w:hAnsi="Times New Roman"/>
                <w:sz w:val="22"/>
                <w:szCs w:val="22"/>
              </w:rPr>
              <w:t>For the frequency resources of the CFR for MTCH, down select one of the following alternatives:</w:t>
            </w:r>
          </w:p>
          <w:p w14:paraId="2C7E0F2B" w14:textId="77777777" w:rsidR="00C7076F" w:rsidRPr="00C7076F" w:rsidRDefault="00C7076F" w:rsidP="00C7076F">
            <w:pPr>
              <w:pStyle w:val="ListParagraph"/>
              <w:numPr>
                <w:ilvl w:val="1"/>
                <w:numId w:val="25"/>
              </w:numPr>
              <w:spacing w:before="0" w:after="120"/>
              <w:ind w:leftChars="0"/>
              <w:rPr>
                <w:rFonts w:ascii="Times New Roman" w:hAnsi="Times New Roman"/>
                <w:sz w:val="22"/>
                <w:szCs w:val="22"/>
              </w:rPr>
            </w:pPr>
            <w:r w:rsidRPr="00C7076F">
              <w:rPr>
                <w:rFonts w:ascii="Times New Roman" w:hAnsi="Times New Roman"/>
                <w:sz w:val="22"/>
                <w:szCs w:val="22"/>
              </w:rPr>
              <w:t>Alt1: the frequency resources of the CFR for MTCH are same as that of the CFR for MCCH.</w:t>
            </w:r>
          </w:p>
          <w:p w14:paraId="1E0FF88A" w14:textId="3B49178F" w:rsidR="00C7076F" w:rsidRPr="00C7076F" w:rsidRDefault="00C7076F" w:rsidP="00C7076F">
            <w:pPr>
              <w:pStyle w:val="ListParagraph"/>
              <w:numPr>
                <w:ilvl w:val="1"/>
                <w:numId w:val="25"/>
              </w:numPr>
              <w:spacing w:before="0" w:after="120"/>
              <w:ind w:leftChars="0"/>
              <w:rPr>
                <w:b/>
                <w:bCs/>
              </w:rPr>
            </w:pPr>
            <w:r w:rsidRPr="0085079F">
              <w:rPr>
                <w:rFonts w:ascii="Times New Roman" w:hAnsi="Times New Roman"/>
                <w:sz w:val="22"/>
                <w:szCs w:val="22"/>
                <w:highlight w:val="yellow"/>
              </w:rPr>
              <w:t>Alt2: the frequency resources of the CFR for MTCH can be configured same or larger than that of the CFR for MCCH</w:t>
            </w:r>
          </w:p>
        </w:tc>
      </w:tr>
    </w:tbl>
    <w:p w14:paraId="60126934" w14:textId="77777777" w:rsidR="00C7076F" w:rsidRDefault="00C7076F" w:rsidP="00C91DC3">
      <w:pPr>
        <w:spacing w:before="0" w:after="0"/>
        <w:jc w:val="both"/>
        <w:rPr>
          <w:sz w:val="22"/>
          <w:szCs w:val="22"/>
          <w:lang w:eastAsia="zh-CN"/>
        </w:rPr>
      </w:pPr>
    </w:p>
    <w:p w14:paraId="39FD9C93" w14:textId="477F7441" w:rsidR="00543A91" w:rsidRDefault="00543A91" w:rsidP="00C91DC3">
      <w:pPr>
        <w:spacing w:before="0" w:after="0"/>
        <w:jc w:val="both"/>
        <w:rPr>
          <w:sz w:val="22"/>
          <w:szCs w:val="22"/>
        </w:rPr>
      </w:pPr>
      <w:r>
        <w:rPr>
          <w:sz w:val="22"/>
          <w:szCs w:val="22"/>
        </w:rPr>
        <w:t>From our understandin</w:t>
      </w:r>
      <w:r w:rsidR="00132DF8">
        <w:rPr>
          <w:sz w:val="22"/>
          <w:szCs w:val="22"/>
        </w:rPr>
        <w:t>g,</w:t>
      </w:r>
      <w:r w:rsidR="0085079F">
        <w:rPr>
          <w:sz w:val="22"/>
          <w:szCs w:val="22"/>
        </w:rPr>
        <w:t xml:space="preserve"> if Alt 2 is supported, it means the two CFR frequency resources are configured</w:t>
      </w:r>
      <w:r>
        <w:rPr>
          <w:sz w:val="22"/>
          <w:szCs w:val="22"/>
        </w:rPr>
        <w:t xml:space="preserve"> </w:t>
      </w:r>
      <w:r w:rsidR="00132DF8">
        <w:rPr>
          <w:sz w:val="22"/>
          <w:szCs w:val="22"/>
        </w:rPr>
        <w:t>and UE needs to monitor the two CFRs simultaneousl</w:t>
      </w:r>
      <w:r w:rsidR="00871A2E">
        <w:rPr>
          <w:sz w:val="22"/>
          <w:szCs w:val="22"/>
        </w:rPr>
        <w:t xml:space="preserve">y, </w:t>
      </w:r>
      <w:r>
        <w:rPr>
          <w:sz w:val="22"/>
          <w:szCs w:val="22"/>
        </w:rPr>
        <w:t xml:space="preserve">which </w:t>
      </w:r>
      <w:r w:rsidR="00C91E28">
        <w:rPr>
          <w:sz w:val="22"/>
          <w:szCs w:val="22"/>
        </w:rPr>
        <w:t>will make the UE processing more complexity</w:t>
      </w:r>
      <w:r w:rsidR="00871A2E">
        <w:rPr>
          <w:sz w:val="22"/>
          <w:szCs w:val="22"/>
        </w:rPr>
        <w:t xml:space="preserve">, </w:t>
      </w:r>
      <w:proofErr w:type="spellStart"/>
      <w:r w:rsidR="00871A2E">
        <w:rPr>
          <w:sz w:val="22"/>
          <w:szCs w:val="22"/>
        </w:rPr>
        <w:t>e.g</w:t>
      </w:r>
      <w:proofErr w:type="spellEnd"/>
      <w:r w:rsidR="00871A2E">
        <w:rPr>
          <w:sz w:val="22"/>
          <w:szCs w:val="22"/>
        </w:rPr>
        <w:t>, one critical issue is that whether there are “CFR switching” issue and cause the services interruption, which needs RAN4’s study and dis</w:t>
      </w:r>
      <w:r w:rsidR="00D92DFC">
        <w:rPr>
          <w:sz w:val="22"/>
          <w:szCs w:val="22"/>
        </w:rPr>
        <w:t>cussion</w:t>
      </w:r>
      <w:r w:rsidR="00C91E28">
        <w:rPr>
          <w:sz w:val="22"/>
          <w:szCs w:val="22"/>
        </w:rPr>
        <w:t>.</w:t>
      </w:r>
      <w:r w:rsidR="00D01FD1">
        <w:rPr>
          <w:sz w:val="22"/>
          <w:szCs w:val="22"/>
        </w:rPr>
        <w:t xml:space="preserve"> Instead, the Alt 1 with the same frequency resource is the basic mechanism for MCCH and MTCH as used by LTE SC-PTM.</w:t>
      </w:r>
      <w:r w:rsidR="00C91E28">
        <w:rPr>
          <w:sz w:val="22"/>
          <w:szCs w:val="22"/>
        </w:rPr>
        <w:t xml:space="preserve"> Therefore, </w:t>
      </w:r>
      <w:r w:rsidR="00D01FD1">
        <w:rPr>
          <w:sz w:val="22"/>
          <w:szCs w:val="22"/>
        </w:rPr>
        <w:t>t</w:t>
      </w:r>
      <w:r w:rsidR="00D01FD1" w:rsidRPr="00C7076F">
        <w:rPr>
          <w:sz w:val="22"/>
          <w:szCs w:val="22"/>
        </w:rPr>
        <w:t xml:space="preserve">he </w:t>
      </w:r>
      <w:r w:rsidR="00D01FD1">
        <w:rPr>
          <w:sz w:val="22"/>
          <w:szCs w:val="22"/>
        </w:rPr>
        <w:t xml:space="preserve">same </w:t>
      </w:r>
      <w:r w:rsidR="00D01FD1" w:rsidRPr="00C7076F">
        <w:rPr>
          <w:sz w:val="22"/>
          <w:szCs w:val="22"/>
        </w:rPr>
        <w:t>frequency resources of the CFR</w:t>
      </w:r>
      <w:r w:rsidR="00C91E28">
        <w:rPr>
          <w:sz w:val="22"/>
          <w:szCs w:val="22"/>
        </w:rPr>
        <w:t xml:space="preserve"> </w:t>
      </w:r>
      <w:r w:rsidR="00D01FD1">
        <w:rPr>
          <w:sz w:val="22"/>
          <w:szCs w:val="22"/>
        </w:rPr>
        <w:t>are</w:t>
      </w:r>
      <w:r w:rsidR="00C91E28">
        <w:rPr>
          <w:sz w:val="22"/>
          <w:szCs w:val="22"/>
        </w:rPr>
        <w:t xml:space="preserve"> preferred for MCCH and MTCH reception</w:t>
      </w:r>
      <w:r w:rsidR="00864C22">
        <w:rPr>
          <w:sz w:val="22"/>
          <w:szCs w:val="22"/>
        </w:rPr>
        <w:t xml:space="preserve">, and which </w:t>
      </w:r>
      <w:r w:rsidR="00940A6F">
        <w:rPr>
          <w:sz w:val="22"/>
          <w:szCs w:val="22"/>
        </w:rPr>
        <w:t>are</w:t>
      </w:r>
      <w:r w:rsidR="00864C22">
        <w:rPr>
          <w:sz w:val="22"/>
          <w:szCs w:val="22"/>
        </w:rPr>
        <w:t xml:space="preserve"> configured by </w:t>
      </w:r>
      <w:proofErr w:type="spellStart"/>
      <w:r w:rsidR="00864C22">
        <w:rPr>
          <w:sz w:val="22"/>
          <w:szCs w:val="22"/>
        </w:rPr>
        <w:t>SIBx</w:t>
      </w:r>
      <w:proofErr w:type="spellEnd"/>
      <w:r w:rsidR="00864C22">
        <w:rPr>
          <w:sz w:val="22"/>
          <w:szCs w:val="22"/>
        </w:rPr>
        <w:t xml:space="preserve"> as agreed</w:t>
      </w:r>
      <w:r w:rsidR="00FA07BF">
        <w:rPr>
          <w:sz w:val="22"/>
          <w:szCs w:val="22"/>
        </w:rPr>
        <w:t>.</w:t>
      </w:r>
      <w:r w:rsidR="00476A85">
        <w:rPr>
          <w:sz w:val="22"/>
          <w:szCs w:val="22"/>
        </w:rPr>
        <w:t xml:space="preserve"> </w:t>
      </w:r>
    </w:p>
    <w:p w14:paraId="102DC6DC" w14:textId="2CA818E7" w:rsidR="00D30FDA" w:rsidRPr="00D30FDA" w:rsidRDefault="00B86CBD" w:rsidP="00D30FDA">
      <w:pPr>
        <w:pStyle w:val="Caption"/>
        <w:jc w:val="both"/>
        <w:rPr>
          <w:rFonts w:ascii="Times New Roman" w:hAnsi="Times New Roman"/>
          <w:i/>
          <w:sz w:val="22"/>
          <w:szCs w:val="22"/>
        </w:rPr>
      </w:pPr>
      <w:bookmarkStart w:id="8" w:name="_Ref78715794"/>
      <w:r w:rsidRPr="00EA2689">
        <w:rPr>
          <w:rFonts w:ascii="Times New Roman" w:hAnsi="Times New Roman"/>
          <w:i/>
          <w:sz w:val="22"/>
          <w:szCs w:val="22"/>
        </w:rPr>
        <w:t xml:space="preserve">Proposal </w:t>
      </w:r>
      <w:r w:rsidRPr="00EA2689">
        <w:rPr>
          <w:rFonts w:ascii="Times New Roman" w:hAnsi="Times New Roman"/>
          <w:i/>
          <w:sz w:val="22"/>
          <w:szCs w:val="22"/>
        </w:rPr>
        <w:fldChar w:fldCharType="begin"/>
      </w:r>
      <w:r w:rsidRPr="00EA2689">
        <w:rPr>
          <w:rFonts w:ascii="Times New Roman" w:hAnsi="Times New Roman"/>
          <w:i/>
          <w:sz w:val="22"/>
          <w:szCs w:val="22"/>
        </w:rPr>
        <w:instrText xml:space="preserve"> SEQ Proposal \* ARABIC </w:instrText>
      </w:r>
      <w:r w:rsidRPr="00EA2689">
        <w:rPr>
          <w:rFonts w:ascii="Times New Roman" w:hAnsi="Times New Roman"/>
          <w:i/>
          <w:sz w:val="22"/>
          <w:szCs w:val="22"/>
        </w:rPr>
        <w:fldChar w:fldCharType="separate"/>
      </w:r>
      <w:r w:rsidR="00212BC9">
        <w:rPr>
          <w:rFonts w:ascii="Times New Roman" w:hAnsi="Times New Roman"/>
          <w:i/>
          <w:noProof/>
          <w:sz w:val="22"/>
          <w:szCs w:val="22"/>
        </w:rPr>
        <w:t>1</w:t>
      </w:r>
      <w:r w:rsidRPr="00EA2689">
        <w:rPr>
          <w:rFonts w:ascii="Times New Roman" w:hAnsi="Times New Roman"/>
          <w:i/>
          <w:sz w:val="22"/>
          <w:szCs w:val="22"/>
        </w:rPr>
        <w:fldChar w:fldCharType="end"/>
      </w:r>
      <w:r w:rsidRPr="00EA2689">
        <w:rPr>
          <w:rFonts w:ascii="Times New Roman" w:hAnsi="Times New Roman"/>
          <w:i/>
          <w:sz w:val="22"/>
          <w:szCs w:val="22"/>
        </w:rPr>
        <w:t>:</w:t>
      </w:r>
      <w:r w:rsidR="00E1280F">
        <w:rPr>
          <w:rFonts w:ascii="Times New Roman" w:hAnsi="Times New Roman"/>
          <w:i/>
          <w:sz w:val="22"/>
          <w:szCs w:val="22"/>
        </w:rPr>
        <w:t xml:space="preserve"> </w:t>
      </w:r>
      <w:r w:rsidR="00D01FD1">
        <w:rPr>
          <w:rFonts w:ascii="Times New Roman" w:hAnsi="Times New Roman"/>
          <w:i/>
          <w:sz w:val="22"/>
          <w:szCs w:val="22"/>
          <w:lang w:eastAsia="zh-CN"/>
        </w:rPr>
        <w:t xml:space="preserve">For broadcast reception, </w:t>
      </w:r>
      <w:r w:rsidR="00D01FD1" w:rsidRPr="00D01FD1">
        <w:rPr>
          <w:rFonts w:ascii="Times New Roman" w:hAnsi="Times New Roman"/>
          <w:i/>
          <w:sz w:val="22"/>
          <w:szCs w:val="22"/>
          <w:lang w:eastAsia="zh-CN"/>
        </w:rPr>
        <w:t>the frequency resources of the CFR for MTCH are same as that of the CFR for MCCH</w:t>
      </w:r>
      <w:r w:rsidRPr="00EA2689">
        <w:rPr>
          <w:rFonts w:ascii="Times New Roman" w:hAnsi="Times New Roman"/>
          <w:i/>
          <w:sz w:val="22"/>
          <w:szCs w:val="22"/>
        </w:rPr>
        <w:t>.</w:t>
      </w:r>
      <w:bookmarkEnd w:id="8"/>
    </w:p>
    <w:p w14:paraId="3A676345" w14:textId="77777777" w:rsidR="00D30FDA" w:rsidRPr="00722A90" w:rsidRDefault="00D30FDA" w:rsidP="00D30FDA">
      <w:pPr>
        <w:spacing w:after="120"/>
        <w:jc w:val="both"/>
        <w:rPr>
          <w:sz w:val="22"/>
          <w:szCs w:val="22"/>
        </w:rPr>
      </w:pPr>
      <w:r w:rsidRPr="00722A90">
        <w:rPr>
          <w:sz w:val="22"/>
          <w:szCs w:val="22"/>
        </w:rPr>
        <w:t xml:space="preserve">Note that in case of PTM transmission, </w:t>
      </w:r>
      <w:proofErr w:type="gramStart"/>
      <w:r w:rsidRPr="00722A90">
        <w:rPr>
          <w:sz w:val="22"/>
          <w:szCs w:val="22"/>
        </w:rPr>
        <w:t>all of</w:t>
      </w:r>
      <w:proofErr w:type="gramEnd"/>
      <w:r w:rsidRPr="00722A90">
        <w:rPr>
          <w:sz w:val="22"/>
          <w:szCs w:val="22"/>
        </w:rPr>
        <w:t xml:space="preserve"> the UEs participating the reception of the PTM transmission should monitor the same common bandwidth. It is easy to handle this common bandwidth for UEs in RRC Idle state. But it puts a lot of restriction for allocation of BWP for UEs in RRC Connected state. The reason is that for a particular multicast/broadcast session, there may be UEs in both RR</w:t>
      </w:r>
      <w:r>
        <w:rPr>
          <w:sz w:val="22"/>
          <w:szCs w:val="22"/>
        </w:rPr>
        <w:t xml:space="preserve">C Connected and RRC Idle state, e.g., DM2 is defined that supporting broadcast reception in all RRC states. </w:t>
      </w:r>
      <w:proofErr w:type="gramStart"/>
      <w:r w:rsidRPr="00722A90">
        <w:rPr>
          <w:sz w:val="22"/>
          <w:szCs w:val="22"/>
        </w:rPr>
        <w:t>In order to</w:t>
      </w:r>
      <w:proofErr w:type="gramEnd"/>
      <w:r w:rsidRPr="00722A90">
        <w:rPr>
          <w:sz w:val="22"/>
          <w:szCs w:val="22"/>
        </w:rPr>
        <w:t xml:space="preserve"> ensure all of the UEs to participate the PTM transmission, all of the UEs in RRC Connected state needs to be configured the same common frequency resource used for PTM transmission for a particular MBS service, even though different UEs may be configured with a different active BWP. In addition, if the UE in connected mode is scheduled on a dedicated BWP that does not overlap with the initial BWP where the PTM transmission (over the common frequency resource) is configured, the UE may be not able to receive the PTM transmission. </w:t>
      </w:r>
      <w:r w:rsidRPr="00722A90">
        <w:rPr>
          <w:sz w:val="22"/>
          <w:szCs w:val="22"/>
          <w:lang w:eastAsia="zh-CN"/>
        </w:rPr>
        <w:t xml:space="preserve">We expect this issue can be resolved by network implementation. </w:t>
      </w:r>
    </w:p>
    <w:p w14:paraId="79A141D4" w14:textId="2A12C820" w:rsidR="00D30FDA" w:rsidRDefault="00D30FDA" w:rsidP="00D30FDA">
      <w:pPr>
        <w:pStyle w:val="Caption"/>
        <w:rPr>
          <w:rFonts w:ascii="Times New Roman" w:hAnsi="Times New Roman"/>
          <w:i/>
          <w:sz w:val="22"/>
          <w:szCs w:val="22"/>
        </w:rPr>
      </w:pPr>
      <w:bookmarkStart w:id="9" w:name="_Ref61343385"/>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212BC9">
        <w:rPr>
          <w:rFonts w:ascii="Times New Roman" w:hAnsi="Times New Roman"/>
          <w:i/>
          <w:noProof/>
          <w:sz w:val="22"/>
          <w:szCs w:val="22"/>
        </w:rPr>
        <w:t>2</w:t>
      </w:r>
      <w:r w:rsidRPr="00722A90">
        <w:rPr>
          <w:rFonts w:ascii="Times New Roman" w:hAnsi="Times New Roman"/>
          <w:i/>
          <w:sz w:val="22"/>
          <w:szCs w:val="22"/>
        </w:rPr>
        <w:fldChar w:fldCharType="end"/>
      </w:r>
      <w:r w:rsidRPr="00722A90">
        <w:rPr>
          <w:rFonts w:ascii="Times New Roman" w:hAnsi="Times New Roman"/>
          <w:i/>
          <w:sz w:val="22"/>
          <w:szCs w:val="22"/>
        </w:rPr>
        <w:t xml:space="preserve">: </w:t>
      </w:r>
      <w:r>
        <w:rPr>
          <w:rFonts w:ascii="Times New Roman" w:hAnsi="Times New Roman"/>
          <w:i/>
          <w:sz w:val="22"/>
          <w:szCs w:val="22"/>
        </w:rPr>
        <w:t>For broadcast reception, n</w:t>
      </w:r>
      <w:r w:rsidRPr="00722A90">
        <w:rPr>
          <w:rFonts w:ascii="Times New Roman" w:hAnsi="Times New Roman"/>
          <w:i/>
          <w:sz w:val="22"/>
          <w:szCs w:val="22"/>
        </w:rPr>
        <w:t xml:space="preserve">etwork implementation guarantee </w:t>
      </w:r>
      <w:r>
        <w:rPr>
          <w:rFonts w:ascii="Times New Roman" w:hAnsi="Times New Roman" w:hint="eastAsia"/>
          <w:i/>
          <w:sz w:val="22"/>
          <w:szCs w:val="22"/>
          <w:lang w:eastAsia="zh-CN"/>
        </w:rPr>
        <w:t>unified</w:t>
      </w:r>
      <w:r>
        <w:rPr>
          <w:rFonts w:ascii="Times New Roman" w:hAnsi="Times New Roman"/>
          <w:i/>
          <w:sz w:val="22"/>
          <w:szCs w:val="22"/>
          <w:lang w:eastAsia="zh-CN"/>
        </w:rPr>
        <w:t xml:space="preserve"> </w:t>
      </w:r>
      <w:r>
        <w:rPr>
          <w:rFonts w:ascii="Times New Roman" w:hAnsi="Times New Roman" w:hint="eastAsia"/>
          <w:i/>
          <w:sz w:val="22"/>
          <w:szCs w:val="22"/>
          <w:lang w:eastAsia="zh-CN"/>
        </w:rPr>
        <w:t>CFR</w:t>
      </w:r>
      <w:r w:rsidRPr="00722A90">
        <w:rPr>
          <w:rFonts w:ascii="Times New Roman" w:hAnsi="Times New Roman"/>
          <w:i/>
          <w:sz w:val="22"/>
          <w:szCs w:val="22"/>
        </w:rPr>
        <w:t xml:space="preserve"> for UEs in both </w:t>
      </w:r>
      <w:r>
        <w:rPr>
          <w:rFonts w:ascii="Times New Roman" w:hAnsi="Times New Roman"/>
          <w:i/>
          <w:sz w:val="22"/>
          <w:szCs w:val="22"/>
        </w:rPr>
        <w:t>RRC_CONNECTED mode</w:t>
      </w:r>
      <w:r w:rsidRPr="00722A90">
        <w:rPr>
          <w:rFonts w:ascii="Times New Roman" w:hAnsi="Times New Roman"/>
          <w:i/>
          <w:sz w:val="22"/>
          <w:szCs w:val="22"/>
        </w:rPr>
        <w:t xml:space="preserve"> and </w:t>
      </w:r>
      <w:r>
        <w:rPr>
          <w:rFonts w:ascii="Times New Roman" w:hAnsi="Times New Roman"/>
          <w:i/>
          <w:sz w:val="22"/>
          <w:szCs w:val="22"/>
        </w:rPr>
        <w:t>IDLE/INACTIVE mode</w:t>
      </w:r>
      <w:r w:rsidRPr="00722A90">
        <w:rPr>
          <w:rFonts w:ascii="Times New Roman" w:hAnsi="Times New Roman"/>
          <w:i/>
          <w:sz w:val="22"/>
          <w:szCs w:val="22"/>
        </w:rPr>
        <w:t>.</w:t>
      </w:r>
      <w:bookmarkEnd w:id="9"/>
    </w:p>
    <w:p w14:paraId="0E8CFADB" w14:textId="77777777" w:rsidR="00D30FDA" w:rsidRPr="00D30FDA" w:rsidRDefault="00D30FDA" w:rsidP="00D30FDA">
      <w:pPr>
        <w:rPr>
          <w:lang w:eastAsia="en-US"/>
        </w:rPr>
      </w:pPr>
    </w:p>
    <w:p w14:paraId="73A866E7" w14:textId="72151F8F" w:rsidR="00066810" w:rsidRPr="00E06BBF" w:rsidRDefault="00E5043B" w:rsidP="007875B9">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r w:rsidR="0053634B">
        <w:rPr>
          <w:rFonts w:ascii="Times New Roman" w:eastAsiaTheme="minorEastAsia" w:hAnsi="Times New Roman"/>
          <w:b/>
          <w:i/>
          <w:sz w:val="22"/>
          <w:szCs w:val="22"/>
          <w:lang w:eastAsia="zh-CN"/>
        </w:rPr>
        <w:t>The number of CFR</w:t>
      </w:r>
      <w:r w:rsidR="00E2367D">
        <w:rPr>
          <w:rFonts w:ascii="Times New Roman" w:eastAsiaTheme="minorEastAsia" w:hAnsi="Times New Roman"/>
          <w:b/>
          <w:i/>
          <w:sz w:val="22"/>
          <w:szCs w:val="22"/>
          <w:lang w:eastAsia="zh-CN"/>
        </w:rPr>
        <w:t xml:space="preserve"> for broadcast MCCH and MTCH</w:t>
      </w:r>
    </w:p>
    <w:bookmarkEnd w:id="6"/>
    <w:p w14:paraId="2B227CE5" w14:textId="1667DFF8" w:rsidR="00BE6A49" w:rsidRDefault="00BE6A49" w:rsidP="00BE6A49">
      <w:pPr>
        <w:spacing w:after="120"/>
        <w:jc w:val="both"/>
        <w:rPr>
          <w:sz w:val="22"/>
          <w:szCs w:val="22"/>
        </w:rPr>
      </w:pPr>
      <w:r>
        <w:rPr>
          <w:rFonts w:hint="eastAsia"/>
          <w:sz w:val="22"/>
          <w:szCs w:val="22"/>
          <w:lang w:eastAsia="zh-CN"/>
        </w:rPr>
        <w:t>Regarding</w:t>
      </w:r>
      <w:r>
        <w:rPr>
          <w:sz w:val="22"/>
          <w:szCs w:val="22"/>
        </w:rPr>
        <w:t xml:space="preserve"> the number of CFR for broadcast, supporting one CFR for group-common PDCCH/PDSCH was agreed in RAN1#104-e meeting.</w:t>
      </w:r>
    </w:p>
    <w:tbl>
      <w:tblPr>
        <w:tblStyle w:val="TableGrid"/>
        <w:tblW w:w="0" w:type="auto"/>
        <w:tblLook w:val="04A0" w:firstRow="1" w:lastRow="0" w:firstColumn="1" w:lastColumn="0" w:noHBand="0" w:noVBand="1"/>
      </w:tblPr>
      <w:tblGrid>
        <w:gridCol w:w="9629"/>
      </w:tblGrid>
      <w:tr w:rsidR="00BE6A49" w:rsidRPr="00F131FE" w14:paraId="510A1868" w14:textId="77777777" w:rsidTr="004E6D07">
        <w:tc>
          <w:tcPr>
            <w:tcW w:w="9629" w:type="dxa"/>
          </w:tcPr>
          <w:p w14:paraId="69AEEBC0" w14:textId="77777777" w:rsidR="00BE6A49" w:rsidRDefault="00BE6A49" w:rsidP="004E6D07">
            <w:pPr>
              <w:spacing w:before="0" w:after="0"/>
              <w:rPr>
                <w:sz w:val="22"/>
                <w:szCs w:val="22"/>
                <w:lang w:eastAsia="zh-CN"/>
              </w:rPr>
            </w:pPr>
            <w:r w:rsidRPr="00F131FE">
              <w:rPr>
                <w:sz w:val="22"/>
                <w:szCs w:val="22"/>
                <w:highlight w:val="green"/>
                <w:lang w:eastAsia="zh-CN"/>
              </w:rPr>
              <w:t>Agreement:</w:t>
            </w:r>
            <w:r w:rsidRPr="00F131FE">
              <w:rPr>
                <w:sz w:val="22"/>
                <w:szCs w:val="22"/>
                <w:highlight w:val="green"/>
                <w:lang w:val="en-US" w:eastAsia="zh-CN"/>
              </w:rPr>
              <w:t xml:space="preserve"> </w:t>
            </w:r>
            <w:r w:rsidRPr="00F131FE">
              <w:rPr>
                <w:sz w:val="22"/>
                <w:szCs w:val="22"/>
                <w:lang w:eastAsia="zh-CN"/>
              </w:rPr>
              <w:t>For RRC_IDLE/RRC_INACTIVE UEs, one common frequency resource for group-common PDCCH/PDSCH can be defined/configured.</w:t>
            </w:r>
          </w:p>
          <w:p w14:paraId="651E28A4" w14:textId="687E588A" w:rsidR="00BE6A49" w:rsidRPr="00BE6A49" w:rsidRDefault="00BE6A49" w:rsidP="00BE6A49">
            <w:pPr>
              <w:pStyle w:val="ListParagraph"/>
              <w:numPr>
                <w:ilvl w:val="0"/>
                <w:numId w:val="27"/>
              </w:numPr>
              <w:spacing w:before="0"/>
              <w:ind w:leftChars="0"/>
              <w:rPr>
                <w:sz w:val="22"/>
                <w:szCs w:val="22"/>
                <w:lang w:val="en-US" w:eastAsia="zh-CN"/>
              </w:rPr>
            </w:pPr>
            <w:r w:rsidRPr="00BE6A49">
              <w:rPr>
                <w:rFonts w:cs="Times"/>
              </w:rPr>
              <w:t>FFS: whether to define/configure more than one common frequency resources</w:t>
            </w:r>
          </w:p>
        </w:tc>
      </w:tr>
    </w:tbl>
    <w:p w14:paraId="2C74ADAB" w14:textId="48026B01" w:rsidR="00F131FE" w:rsidRDefault="00635EAD" w:rsidP="00BE6A49">
      <w:pPr>
        <w:spacing w:after="120"/>
        <w:jc w:val="both"/>
        <w:rPr>
          <w:sz w:val="22"/>
          <w:szCs w:val="22"/>
          <w:lang w:eastAsia="zh-CN"/>
        </w:rPr>
      </w:pPr>
      <w:r>
        <w:rPr>
          <w:sz w:val="22"/>
          <w:szCs w:val="22"/>
        </w:rPr>
        <w:t>W</w:t>
      </w:r>
      <w:r w:rsidR="00E64D15" w:rsidRPr="00E64D15">
        <w:rPr>
          <w:sz w:val="22"/>
          <w:szCs w:val="22"/>
        </w:rPr>
        <w:t xml:space="preserve">hether to configure </w:t>
      </w:r>
      <w:r w:rsidR="00082ED8">
        <w:rPr>
          <w:sz w:val="22"/>
          <w:szCs w:val="22"/>
        </w:rPr>
        <w:t xml:space="preserve">more than one </w:t>
      </w:r>
      <w:r w:rsidR="00E64D15" w:rsidRPr="00E64D15">
        <w:rPr>
          <w:sz w:val="22"/>
          <w:szCs w:val="22"/>
        </w:rPr>
        <w:t>common frequency resources</w:t>
      </w:r>
      <w:r w:rsidR="00E64D15">
        <w:rPr>
          <w:sz w:val="22"/>
          <w:szCs w:val="22"/>
        </w:rPr>
        <w:t xml:space="preserve"> was not decided in </w:t>
      </w:r>
      <w:r>
        <w:rPr>
          <w:sz w:val="22"/>
          <w:szCs w:val="22"/>
        </w:rPr>
        <w:t>previous</w:t>
      </w:r>
      <w:r w:rsidR="00E64D15">
        <w:rPr>
          <w:sz w:val="22"/>
          <w:szCs w:val="22"/>
        </w:rPr>
        <w:t xml:space="preserve"> meeting. </w:t>
      </w:r>
      <w:r w:rsidR="00E80C41">
        <w:rPr>
          <w:sz w:val="22"/>
          <w:szCs w:val="22"/>
          <w:lang w:eastAsia="zh-CN"/>
        </w:rPr>
        <w:t>In RAN1#106-e meeting, only one CFR configured for MCCH was agreed as following</w:t>
      </w:r>
      <w:r w:rsidR="00BE6A49">
        <w:rPr>
          <w:sz w:val="22"/>
          <w:szCs w:val="22"/>
          <w:lang w:eastAsia="zh-CN"/>
        </w:rPr>
        <w:t>.</w:t>
      </w:r>
    </w:p>
    <w:tbl>
      <w:tblPr>
        <w:tblStyle w:val="TableGrid"/>
        <w:tblW w:w="0" w:type="auto"/>
        <w:tblLook w:val="04A0" w:firstRow="1" w:lastRow="0" w:firstColumn="1" w:lastColumn="0" w:noHBand="0" w:noVBand="1"/>
      </w:tblPr>
      <w:tblGrid>
        <w:gridCol w:w="9629"/>
      </w:tblGrid>
      <w:tr w:rsidR="00E80C41" w14:paraId="52A1FAF8" w14:textId="77777777" w:rsidTr="00E80C41">
        <w:tc>
          <w:tcPr>
            <w:tcW w:w="9629" w:type="dxa"/>
          </w:tcPr>
          <w:p w14:paraId="5C58B844" w14:textId="0F0E132B" w:rsidR="00E80C41" w:rsidRPr="00E80C41" w:rsidRDefault="00E80C41" w:rsidP="00E80C41">
            <w:pPr>
              <w:spacing w:before="0" w:after="0"/>
              <w:rPr>
                <w:sz w:val="22"/>
                <w:szCs w:val="22"/>
                <w:lang w:eastAsia="zh-CN"/>
              </w:rPr>
            </w:pPr>
            <w:r w:rsidRPr="00E80C41">
              <w:rPr>
                <w:sz w:val="22"/>
                <w:szCs w:val="22"/>
                <w:highlight w:val="green"/>
                <w:lang w:eastAsia="zh-CN"/>
              </w:rPr>
              <w:lastRenderedPageBreak/>
              <w:t>Agreement</w:t>
            </w:r>
            <w:r>
              <w:rPr>
                <w:sz w:val="22"/>
                <w:szCs w:val="22"/>
                <w:lang w:eastAsia="zh-CN"/>
              </w:rPr>
              <w:t xml:space="preserve">: </w:t>
            </w:r>
            <w:r w:rsidRPr="00E80C41">
              <w:rPr>
                <w:sz w:val="22"/>
                <w:szCs w:val="22"/>
                <w:lang w:eastAsia="zh-CN"/>
              </w:rPr>
              <w:t>Only one CFR can be configured for group-common PDCCH/PDSCH carrying MCCH for broadcast reception with UEs in RRC_IDLE/INACTIVE state.</w:t>
            </w:r>
          </w:p>
        </w:tc>
      </w:tr>
    </w:tbl>
    <w:p w14:paraId="1E775709" w14:textId="6E49B0A3" w:rsidR="00EE2AC5" w:rsidRDefault="00C34EAE" w:rsidP="00722A90">
      <w:pPr>
        <w:spacing w:after="120"/>
        <w:jc w:val="both"/>
        <w:rPr>
          <w:sz w:val="22"/>
          <w:szCs w:val="22"/>
          <w:lang w:eastAsia="zh-CN"/>
        </w:rPr>
      </w:pPr>
      <w:r>
        <w:rPr>
          <w:sz w:val="22"/>
          <w:szCs w:val="22"/>
        </w:rPr>
        <w:t xml:space="preserve">However, there are </w:t>
      </w:r>
      <w:r w:rsidR="001E317C">
        <w:rPr>
          <w:sz w:val="22"/>
          <w:szCs w:val="22"/>
        </w:rPr>
        <w:t xml:space="preserve">still </w:t>
      </w:r>
      <w:r>
        <w:rPr>
          <w:sz w:val="22"/>
          <w:szCs w:val="22"/>
        </w:rPr>
        <w:t xml:space="preserve">remaining issue about </w:t>
      </w:r>
      <w:r w:rsidRPr="00C34EAE">
        <w:rPr>
          <w:sz w:val="22"/>
          <w:szCs w:val="22"/>
        </w:rPr>
        <w:t>whether to define/configure more than one common frequency resources</w:t>
      </w:r>
      <w:r>
        <w:rPr>
          <w:sz w:val="22"/>
          <w:szCs w:val="22"/>
        </w:rPr>
        <w:t>.</w:t>
      </w:r>
      <w:r w:rsidR="0092728C">
        <w:rPr>
          <w:sz w:val="22"/>
          <w:szCs w:val="22"/>
        </w:rPr>
        <w:t xml:space="preserve"> As we discussed CFR configuration in RRC_CONNECTED </w:t>
      </w:r>
      <w:r w:rsidR="009719BF">
        <w:rPr>
          <w:sz w:val="22"/>
          <w:szCs w:val="22"/>
        </w:rPr>
        <w:t>state</w:t>
      </w:r>
      <w:r w:rsidR="0092728C">
        <w:rPr>
          <w:sz w:val="22"/>
          <w:szCs w:val="22"/>
        </w:rPr>
        <w:t xml:space="preserve">, it is no clear motivation to define/configure more than </w:t>
      </w:r>
      <w:r w:rsidR="0092728C">
        <w:rPr>
          <w:rFonts w:hint="eastAsia"/>
          <w:sz w:val="22"/>
          <w:szCs w:val="22"/>
          <w:lang w:eastAsia="zh-CN"/>
        </w:rPr>
        <w:t>one CFR</w:t>
      </w:r>
      <w:r w:rsidR="009719BF">
        <w:rPr>
          <w:sz w:val="22"/>
          <w:szCs w:val="22"/>
          <w:lang w:eastAsia="zh-CN"/>
        </w:rPr>
        <w:t xml:space="preserve"> for UE supporting MBS.</w:t>
      </w:r>
      <w:r w:rsidR="008275F1">
        <w:rPr>
          <w:sz w:val="22"/>
          <w:szCs w:val="22"/>
          <w:lang w:eastAsia="zh-CN"/>
        </w:rPr>
        <w:t xml:space="preserve"> </w:t>
      </w:r>
      <w:r w:rsidR="0061455A">
        <w:rPr>
          <w:sz w:val="22"/>
          <w:szCs w:val="22"/>
          <w:lang w:eastAsia="zh-CN"/>
        </w:rPr>
        <w:t xml:space="preserve">In addition, it was agreed that </w:t>
      </w:r>
      <w:r w:rsidR="002F7E8F">
        <w:rPr>
          <w:sz w:val="22"/>
          <w:szCs w:val="22"/>
          <w:lang w:eastAsia="zh-CN"/>
        </w:rPr>
        <w:t>t</w:t>
      </w:r>
      <w:r w:rsidR="002F7E8F" w:rsidRPr="002F7E8F">
        <w:rPr>
          <w:sz w:val="22"/>
          <w:szCs w:val="22"/>
          <w:lang w:eastAsia="zh-CN"/>
        </w:rPr>
        <w:t>he number of CFRs for multicast is no more than one per dedicated unicast BWP in Rel-17</w:t>
      </w:r>
      <w:r w:rsidR="00152DC5">
        <w:rPr>
          <w:sz w:val="22"/>
          <w:szCs w:val="22"/>
          <w:lang w:eastAsia="zh-CN"/>
        </w:rPr>
        <w:t xml:space="preserve"> as copied following</w:t>
      </w:r>
      <w:r w:rsidR="000D55A7">
        <w:rPr>
          <w:sz w:val="22"/>
          <w:szCs w:val="22"/>
          <w:lang w:eastAsia="zh-CN"/>
        </w:rPr>
        <w:t xml:space="preserve">. </w:t>
      </w:r>
    </w:p>
    <w:tbl>
      <w:tblPr>
        <w:tblStyle w:val="TableGrid"/>
        <w:tblW w:w="0" w:type="auto"/>
        <w:tblLook w:val="04A0" w:firstRow="1" w:lastRow="0" w:firstColumn="1" w:lastColumn="0" w:noHBand="0" w:noVBand="1"/>
      </w:tblPr>
      <w:tblGrid>
        <w:gridCol w:w="9629"/>
      </w:tblGrid>
      <w:tr w:rsidR="0061455A" w14:paraId="20C2440D" w14:textId="77777777" w:rsidTr="0061455A">
        <w:tc>
          <w:tcPr>
            <w:tcW w:w="9629" w:type="dxa"/>
          </w:tcPr>
          <w:p w14:paraId="33BAC0D3" w14:textId="77777777" w:rsidR="0061455A" w:rsidRPr="0061455A" w:rsidRDefault="0061455A" w:rsidP="0061455A">
            <w:pPr>
              <w:spacing w:before="0" w:after="0"/>
              <w:rPr>
                <w:rFonts w:eastAsia="Times New Roman"/>
                <w:color w:val="000000"/>
                <w:sz w:val="22"/>
                <w:szCs w:val="22"/>
                <w:lang w:eastAsia="zh-CN"/>
              </w:rPr>
            </w:pPr>
            <w:r w:rsidRPr="0061455A">
              <w:rPr>
                <w:rFonts w:eastAsia="Times New Roman"/>
                <w:color w:val="000000"/>
                <w:sz w:val="22"/>
                <w:szCs w:val="22"/>
                <w:highlight w:val="green"/>
                <w:lang w:eastAsia="zh-CN"/>
              </w:rPr>
              <w:t>Agreement:</w:t>
            </w:r>
          </w:p>
          <w:p w14:paraId="63A735A7" w14:textId="50195B39" w:rsidR="0061455A" w:rsidRPr="0061455A" w:rsidRDefault="0061455A" w:rsidP="0061455A">
            <w:pPr>
              <w:spacing w:before="0" w:after="0"/>
              <w:rPr>
                <w:rFonts w:ascii="Times" w:eastAsia="Times New Roman" w:hAnsi="Times" w:cs="Times"/>
                <w:color w:val="000000"/>
                <w:sz w:val="28"/>
                <w:szCs w:val="28"/>
                <w:lang w:eastAsia="zh-CN"/>
              </w:rPr>
            </w:pPr>
            <w:r w:rsidRPr="0061455A">
              <w:rPr>
                <w:rFonts w:eastAsia="Times New Roman"/>
                <w:color w:val="000000"/>
                <w:sz w:val="22"/>
                <w:szCs w:val="22"/>
                <w:lang w:eastAsia="zh-CN"/>
              </w:rPr>
              <w:t>The number of CFRs for multicast is no more than one per dedicated unicast BWP in Rel-17.</w:t>
            </w:r>
          </w:p>
        </w:tc>
      </w:tr>
    </w:tbl>
    <w:p w14:paraId="610B97EA" w14:textId="00F2A703" w:rsidR="0061455A" w:rsidRDefault="000E51C9" w:rsidP="00722A90">
      <w:pPr>
        <w:spacing w:after="120"/>
        <w:jc w:val="both"/>
        <w:rPr>
          <w:sz w:val="22"/>
          <w:szCs w:val="22"/>
          <w:lang w:eastAsia="zh-CN"/>
        </w:rPr>
      </w:pPr>
      <w:r>
        <w:rPr>
          <w:sz w:val="22"/>
          <w:szCs w:val="22"/>
          <w:lang w:eastAsia="zh-CN"/>
        </w:rPr>
        <w:t>Thus, we suggest the similar mechanism can be reused for broadcast reception for RRC_IDLE/INACTIVE UEs</w:t>
      </w:r>
      <w:r w:rsidR="00C60299">
        <w:rPr>
          <w:sz w:val="22"/>
          <w:szCs w:val="22"/>
          <w:lang w:eastAsia="zh-CN"/>
        </w:rPr>
        <w:t>, and the detailed RRC signalling of CFR structure can be up to RAN2</w:t>
      </w:r>
      <w:r>
        <w:rPr>
          <w:sz w:val="22"/>
          <w:szCs w:val="22"/>
          <w:lang w:eastAsia="zh-CN"/>
        </w:rPr>
        <w:t>.</w:t>
      </w:r>
    </w:p>
    <w:p w14:paraId="5CC29AA9" w14:textId="6267CE50" w:rsidR="00D30FDA" w:rsidRDefault="00927662" w:rsidP="00357D40">
      <w:pPr>
        <w:pStyle w:val="Caption"/>
        <w:rPr>
          <w:rFonts w:ascii="Times New Roman" w:hAnsi="Times New Roman"/>
          <w:i/>
          <w:sz w:val="22"/>
          <w:szCs w:val="22"/>
        </w:rPr>
      </w:pPr>
      <w:bookmarkStart w:id="10" w:name="_Ref71574723"/>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212BC9">
        <w:rPr>
          <w:rFonts w:ascii="Times New Roman" w:hAnsi="Times New Roman"/>
          <w:i/>
          <w:noProof/>
          <w:sz w:val="22"/>
          <w:szCs w:val="22"/>
        </w:rPr>
        <w:t>3</w:t>
      </w:r>
      <w:r w:rsidRPr="00722A90">
        <w:rPr>
          <w:rFonts w:ascii="Times New Roman" w:hAnsi="Times New Roman"/>
          <w:i/>
          <w:sz w:val="22"/>
          <w:szCs w:val="22"/>
        </w:rPr>
        <w:fldChar w:fldCharType="end"/>
      </w:r>
      <w:r w:rsidRPr="00722A90">
        <w:rPr>
          <w:rFonts w:ascii="Times New Roman" w:hAnsi="Times New Roman"/>
          <w:i/>
          <w:sz w:val="22"/>
          <w:szCs w:val="22"/>
        </w:rPr>
        <w:t xml:space="preserve">: </w:t>
      </w:r>
      <w:r w:rsidR="00082ED8">
        <w:rPr>
          <w:rFonts w:ascii="Times New Roman" w:hAnsi="Times New Roman"/>
          <w:i/>
          <w:sz w:val="22"/>
          <w:szCs w:val="22"/>
        </w:rPr>
        <w:t>The number of CFR for broadcast is no more than one in Rel-17 MBS</w:t>
      </w:r>
      <w:r w:rsidRPr="00722A90">
        <w:rPr>
          <w:rFonts w:ascii="Times New Roman" w:hAnsi="Times New Roman"/>
          <w:i/>
          <w:sz w:val="22"/>
          <w:szCs w:val="22"/>
        </w:rPr>
        <w:t>.</w:t>
      </w:r>
      <w:bookmarkEnd w:id="10"/>
    </w:p>
    <w:p w14:paraId="0E7FA642" w14:textId="77777777" w:rsidR="00357D40" w:rsidRPr="00357D40" w:rsidRDefault="00357D40" w:rsidP="00357D40">
      <w:pPr>
        <w:rPr>
          <w:lang w:eastAsia="en-US"/>
        </w:rPr>
      </w:pPr>
    </w:p>
    <w:p w14:paraId="434D094E" w14:textId="1075AEA7" w:rsidR="00D30FDA" w:rsidRPr="00E06BBF" w:rsidRDefault="00357D40" w:rsidP="00D30FDA">
      <w:pPr>
        <w:pStyle w:val="ListParagraph"/>
        <w:numPr>
          <w:ilvl w:val="1"/>
          <w:numId w:val="8"/>
        </w:numPr>
        <w:ind w:leftChars="0" w:left="0" w:firstLine="0"/>
        <w:jc w:val="both"/>
        <w:outlineLvl w:val="2"/>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 </w:t>
      </w:r>
      <w:r w:rsidR="00D30FDA">
        <w:rPr>
          <w:rFonts w:ascii="Times New Roman" w:eastAsiaTheme="minorEastAsia" w:hAnsi="Times New Roman"/>
          <w:b/>
          <w:i/>
          <w:sz w:val="22"/>
          <w:szCs w:val="22"/>
          <w:lang w:eastAsia="zh-CN"/>
        </w:rPr>
        <w:t>The number of G-RNTI number for broadcast</w:t>
      </w:r>
    </w:p>
    <w:p w14:paraId="60D29787" w14:textId="77777777" w:rsidR="00A41F6E" w:rsidRDefault="0095218B" w:rsidP="007023A8">
      <w:pPr>
        <w:jc w:val="both"/>
        <w:rPr>
          <w:sz w:val="22"/>
          <w:szCs w:val="22"/>
          <w:lang w:eastAsia="zh-CN"/>
        </w:rPr>
      </w:pPr>
      <w:r w:rsidRPr="00A41F6E">
        <w:rPr>
          <w:rFonts w:hint="eastAsia"/>
          <w:sz w:val="22"/>
          <w:szCs w:val="22"/>
          <w:lang w:eastAsia="zh-CN"/>
        </w:rPr>
        <w:t>R</w:t>
      </w:r>
      <w:r w:rsidRPr="00A41F6E">
        <w:rPr>
          <w:sz w:val="22"/>
          <w:szCs w:val="22"/>
          <w:lang w:eastAsia="zh-CN"/>
        </w:rPr>
        <w:t xml:space="preserve">egarding the G-RNTI number for MBS, we have agreed that supporting multiple G-RNTIs </w:t>
      </w:r>
      <w:r w:rsidR="007023A8" w:rsidRPr="00A41F6E">
        <w:rPr>
          <w:sz w:val="22"/>
          <w:szCs w:val="22"/>
          <w:lang w:eastAsia="zh-CN"/>
        </w:rPr>
        <w:t xml:space="preserve">for multicast </w:t>
      </w:r>
      <w:r w:rsidR="00E21561" w:rsidRPr="00A41F6E">
        <w:rPr>
          <w:sz w:val="22"/>
          <w:szCs w:val="22"/>
          <w:lang w:eastAsia="zh-CN"/>
        </w:rPr>
        <w:t>can be</w:t>
      </w:r>
      <w:r w:rsidR="007023A8" w:rsidRPr="00A41F6E">
        <w:rPr>
          <w:sz w:val="22"/>
          <w:szCs w:val="22"/>
          <w:lang w:eastAsia="zh-CN"/>
        </w:rPr>
        <w:t xml:space="preserve"> supported</w:t>
      </w:r>
      <w:r w:rsidR="00E21561" w:rsidRPr="00A41F6E">
        <w:rPr>
          <w:sz w:val="22"/>
          <w:szCs w:val="22"/>
          <w:lang w:eastAsia="zh-CN"/>
        </w:rPr>
        <w:t xml:space="preserve"> based on</w:t>
      </w:r>
      <w:r w:rsidR="007023A8" w:rsidRPr="00A41F6E">
        <w:rPr>
          <w:sz w:val="22"/>
          <w:szCs w:val="22"/>
          <w:lang w:eastAsia="zh-CN"/>
        </w:rPr>
        <w:t xml:space="preserve"> UE capability. However, the G-RNTI number for broadcast is not</w:t>
      </w:r>
      <w:r w:rsidR="00D8737D" w:rsidRPr="00A41F6E">
        <w:rPr>
          <w:sz w:val="22"/>
          <w:szCs w:val="22"/>
          <w:lang w:eastAsia="zh-CN"/>
        </w:rPr>
        <w:t xml:space="preserve"> clear for now and needs more discussion</w:t>
      </w:r>
      <w:r w:rsidR="007023A8" w:rsidRPr="00A41F6E">
        <w:rPr>
          <w:sz w:val="22"/>
          <w:szCs w:val="22"/>
          <w:lang w:eastAsia="zh-CN"/>
        </w:rPr>
        <w:t>.</w:t>
      </w:r>
      <w:r w:rsidR="00D315FB" w:rsidRPr="00A41F6E">
        <w:rPr>
          <w:sz w:val="22"/>
          <w:szCs w:val="22"/>
          <w:lang w:eastAsia="zh-CN"/>
        </w:rPr>
        <w:t xml:space="preserve"> </w:t>
      </w:r>
    </w:p>
    <w:p w14:paraId="0DD37C49" w14:textId="54847279" w:rsidR="00D30FDA" w:rsidRDefault="00D315FB" w:rsidP="007023A8">
      <w:pPr>
        <w:jc w:val="both"/>
        <w:rPr>
          <w:sz w:val="22"/>
          <w:szCs w:val="22"/>
          <w:lang w:eastAsia="zh-CN"/>
        </w:rPr>
      </w:pPr>
      <w:r w:rsidRPr="00A41F6E">
        <w:rPr>
          <w:sz w:val="22"/>
          <w:szCs w:val="22"/>
          <w:lang w:eastAsia="zh-CN"/>
        </w:rPr>
        <w:t>It has introduced multiple RNTIs for MBS feature (e.g., multiple multicast G-RNTIs/G-CS-RNTIs, broadcast MCCH-RNTI), however, a total number RNTI supported by UE is limited</w:t>
      </w:r>
      <w:r w:rsidR="00F830CD" w:rsidRPr="00A41F6E">
        <w:rPr>
          <w:sz w:val="22"/>
          <w:szCs w:val="22"/>
          <w:lang w:eastAsia="zh-CN"/>
        </w:rPr>
        <w:t xml:space="preserve">, which has potential </w:t>
      </w:r>
      <w:r w:rsidR="00A41F6E">
        <w:rPr>
          <w:sz w:val="22"/>
          <w:szCs w:val="22"/>
          <w:lang w:eastAsia="zh-CN"/>
        </w:rPr>
        <w:t xml:space="preserve">hardware </w:t>
      </w:r>
      <w:r w:rsidR="00F830CD" w:rsidRPr="00A41F6E">
        <w:rPr>
          <w:sz w:val="22"/>
          <w:szCs w:val="22"/>
          <w:lang w:eastAsia="zh-CN"/>
        </w:rPr>
        <w:t xml:space="preserve">impact </w:t>
      </w:r>
      <w:r w:rsidR="00A41F6E">
        <w:rPr>
          <w:sz w:val="22"/>
          <w:szCs w:val="22"/>
          <w:lang w:eastAsia="zh-CN"/>
        </w:rPr>
        <w:t xml:space="preserve">from </w:t>
      </w:r>
      <w:r w:rsidR="00F830CD" w:rsidRPr="00A41F6E">
        <w:rPr>
          <w:sz w:val="22"/>
          <w:szCs w:val="22"/>
          <w:lang w:eastAsia="zh-CN"/>
        </w:rPr>
        <w:t xml:space="preserve">UE’s </w:t>
      </w:r>
      <w:r w:rsidR="00A41F6E">
        <w:rPr>
          <w:sz w:val="22"/>
          <w:szCs w:val="22"/>
          <w:lang w:eastAsia="zh-CN"/>
        </w:rPr>
        <w:t>perspective</w:t>
      </w:r>
      <w:r w:rsidRPr="00A41F6E">
        <w:rPr>
          <w:sz w:val="22"/>
          <w:szCs w:val="22"/>
          <w:lang w:eastAsia="zh-CN"/>
        </w:rPr>
        <w:t xml:space="preserve">. </w:t>
      </w:r>
      <w:r w:rsidR="00D8737D" w:rsidRPr="00A41F6E">
        <w:rPr>
          <w:sz w:val="22"/>
          <w:szCs w:val="22"/>
          <w:lang w:eastAsia="zh-CN"/>
        </w:rPr>
        <w:t>Considering the broadcast UE in RRC IDLE/INACTIVE state cannot report the UE capability and RAN2 has agreed that one-to-many mapping between G-RNTI and MBS sessions is supported, we suggest only one G-RNTI is supported for broadcast</w:t>
      </w:r>
      <w:r w:rsidR="00A41F6E" w:rsidRPr="00A41F6E">
        <w:rPr>
          <w:sz w:val="22"/>
          <w:szCs w:val="22"/>
          <w:lang w:eastAsia="zh-CN"/>
        </w:rPr>
        <w:t>.</w:t>
      </w:r>
    </w:p>
    <w:p w14:paraId="45868BBD" w14:textId="070C61FA" w:rsidR="00D54178" w:rsidRDefault="00D54178" w:rsidP="00D54178">
      <w:pPr>
        <w:pStyle w:val="Caption"/>
        <w:rPr>
          <w:rFonts w:ascii="Times New Roman" w:hAnsi="Times New Roman"/>
          <w:i/>
          <w:sz w:val="22"/>
          <w:szCs w:val="22"/>
        </w:rPr>
      </w:pPr>
      <w:bookmarkStart w:id="11" w:name="_Ref95685399"/>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212BC9">
        <w:rPr>
          <w:rFonts w:ascii="Times New Roman" w:hAnsi="Times New Roman"/>
          <w:i/>
          <w:noProof/>
          <w:sz w:val="22"/>
          <w:szCs w:val="22"/>
        </w:rPr>
        <w:t>4</w:t>
      </w:r>
      <w:r w:rsidRPr="00722A90">
        <w:rPr>
          <w:rFonts w:ascii="Times New Roman" w:hAnsi="Times New Roman"/>
          <w:i/>
          <w:sz w:val="22"/>
          <w:szCs w:val="22"/>
        </w:rPr>
        <w:fldChar w:fldCharType="end"/>
      </w:r>
      <w:r w:rsidRPr="00722A90">
        <w:rPr>
          <w:rFonts w:ascii="Times New Roman" w:hAnsi="Times New Roman"/>
          <w:i/>
          <w:sz w:val="22"/>
          <w:szCs w:val="22"/>
        </w:rPr>
        <w:t xml:space="preserve">: </w:t>
      </w:r>
      <w:r>
        <w:rPr>
          <w:rFonts w:ascii="Times New Roman" w:hAnsi="Times New Roman"/>
          <w:i/>
          <w:sz w:val="22"/>
          <w:szCs w:val="22"/>
        </w:rPr>
        <w:t xml:space="preserve">Only one </w:t>
      </w:r>
      <w:r w:rsidR="00A43402">
        <w:rPr>
          <w:rFonts w:ascii="Times New Roman" w:hAnsi="Times New Roman"/>
          <w:i/>
          <w:sz w:val="22"/>
          <w:szCs w:val="22"/>
        </w:rPr>
        <w:t xml:space="preserve">broadcast </w:t>
      </w:r>
      <w:r>
        <w:rPr>
          <w:rFonts w:ascii="Times New Roman" w:hAnsi="Times New Roman"/>
          <w:i/>
          <w:sz w:val="22"/>
          <w:szCs w:val="22"/>
        </w:rPr>
        <w:t xml:space="preserve">G-RNTI is </w:t>
      </w:r>
      <w:r w:rsidR="00A43402">
        <w:rPr>
          <w:rFonts w:ascii="Times New Roman" w:hAnsi="Times New Roman"/>
          <w:i/>
          <w:sz w:val="22"/>
          <w:szCs w:val="22"/>
        </w:rPr>
        <w:t>supported</w:t>
      </w:r>
      <w:r>
        <w:rPr>
          <w:rFonts w:ascii="Times New Roman" w:hAnsi="Times New Roman"/>
          <w:i/>
          <w:sz w:val="22"/>
          <w:szCs w:val="22"/>
        </w:rPr>
        <w:t xml:space="preserve"> </w:t>
      </w:r>
      <w:r w:rsidR="00A43402">
        <w:rPr>
          <w:rFonts w:ascii="Times New Roman" w:hAnsi="Times New Roman"/>
          <w:i/>
          <w:sz w:val="22"/>
          <w:szCs w:val="22"/>
        </w:rPr>
        <w:t>in Rel-17 MBS</w:t>
      </w:r>
      <w:r w:rsidRPr="00722A90">
        <w:rPr>
          <w:rFonts w:ascii="Times New Roman" w:hAnsi="Times New Roman"/>
          <w:i/>
          <w:sz w:val="22"/>
          <w:szCs w:val="22"/>
        </w:rPr>
        <w:t>.</w:t>
      </w:r>
      <w:bookmarkEnd w:id="11"/>
    </w:p>
    <w:p w14:paraId="7828772D" w14:textId="77777777" w:rsidR="00D54178" w:rsidRPr="00A43402" w:rsidRDefault="00D54178" w:rsidP="007023A8">
      <w:pPr>
        <w:jc w:val="both"/>
        <w:rPr>
          <w:sz w:val="22"/>
          <w:szCs w:val="22"/>
          <w:lang w:eastAsia="zh-CN"/>
        </w:rPr>
      </w:pPr>
    </w:p>
    <w:bookmarkEnd w:id="5"/>
    <w:p w14:paraId="710C7DB8" w14:textId="084D81FA"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74A34646" w14:textId="66523FB4" w:rsidR="00722A90" w:rsidRDefault="00E71032" w:rsidP="00722A90">
      <w:pPr>
        <w:spacing w:after="240"/>
        <w:rPr>
          <w:sz w:val="22"/>
          <w:szCs w:val="22"/>
        </w:rPr>
      </w:pPr>
      <w:r>
        <w:rPr>
          <w:sz w:val="22"/>
          <w:szCs w:val="22"/>
        </w:rPr>
        <w:t xml:space="preserve">In this contribution, we discuss the basic function on </w:t>
      </w:r>
      <w:r w:rsidR="0044258F">
        <w:rPr>
          <w:sz w:val="22"/>
          <w:szCs w:val="22"/>
        </w:rPr>
        <w:t>broadcast reception</w:t>
      </w:r>
      <w:r>
        <w:rPr>
          <w:sz w:val="22"/>
          <w:szCs w:val="22"/>
        </w:rPr>
        <w:t xml:space="preserve"> for RRC_IDLE/RRC_INACTIVE UEs, and t</w:t>
      </w:r>
      <w:r w:rsidR="001119B3">
        <w:rPr>
          <w:sz w:val="22"/>
          <w:szCs w:val="22"/>
        </w:rPr>
        <w:t>he following proposals are suggested</w:t>
      </w:r>
      <w:r w:rsidR="00722A90" w:rsidRPr="00722A90">
        <w:rPr>
          <w:sz w:val="22"/>
          <w:szCs w:val="22"/>
        </w:rPr>
        <w:t>:</w:t>
      </w:r>
    </w:p>
    <w:p w14:paraId="2B1F9EB6" w14:textId="7E022576" w:rsidR="00E962CA" w:rsidRPr="00017078" w:rsidRDefault="00E962CA" w:rsidP="00586107">
      <w:pPr>
        <w:pStyle w:val="Caption"/>
        <w:jc w:val="both"/>
        <w:rPr>
          <w:rFonts w:ascii="Times New Roman" w:hAnsi="Times New Roman"/>
          <w:i/>
          <w:sz w:val="22"/>
          <w:szCs w:val="22"/>
        </w:rPr>
      </w:pPr>
      <w:r w:rsidRPr="00017078">
        <w:rPr>
          <w:rFonts w:ascii="Times New Roman" w:hAnsi="Times New Roman"/>
          <w:i/>
          <w:sz w:val="22"/>
          <w:szCs w:val="22"/>
        </w:rPr>
        <w:fldChar w:fldCharType="begin"/>
      </w:r>
      <w:r w:rsidRPr="00017078">
        <w:rPr>
          <w:rFonts w:ascii="Times New Roman" w:hAnsi="Times New Roman"/>
          <w:i/>
          <w:sz w:val="22"/>
          <w:szCs w:val="22"/>
        </w:rPr>
        <w:instrText xml:space="preserve"> REF _Ref78715794 \h  \* MERGEFORMAT </w:instrText>
      </w:r>
      <w:r w:rsidRPr="00017078">
        <w:rPr>
          <w:rFonts w:ascii="Times New Roman" w:hAnsi="Times New Roman"/>
          <w:i/>
          <w:sz w:val="22"/>
          <w:szCs w:val="22"/>
        </w:rPr>
      </w:r>
      <w:r w:rsidRPr="00017078">
        <w:rPr>
          <w:rFonts w:ascii="Times New Roman" w:hAnsi="Times New Roman"/>
          <w:i/>
          <w:sz w:val="22"/>
          <w:szCs w:val="22"/>
        </w:rPr>
        <w:fldChar w:fldCharType="separate"/>
      </w:r>
      <w:r w:rsidR="00212BC9" w:rsidRPr="00EA2689">
        <w:rPr>
          <w:rFonts w:ascii="Times New Roman" w:hAnsi="Times New Roman"/>
          <w:i/>
          <w:sz w:val="22"/>
          <w:szCs w:val="22"/>
        </w:rPr>
        <w:t xml:space="preserve">Proposal </w:t>
      </w:r>
      <w:r w:rsidR="00212BC9">
        <w:rPr>
          <w:rFonts w:ascii="Times New Roman" w:hAnsi="Times New Roman"/>
          <w:i/>
          <w:noProof/>
          <w:sz w:val="22"/>
          <w:szCs w:val="22"/>
        </w:rPr>
        <w:t>1</w:t>
      </w:r>
      <w:r w:rsidR="00212BC9" w:rsidRPr="00EA2689">
        <w:rPr>
          <w:rFonts w:ascii="Times New Roman" w:hAnsi="Times New Roman"/>
          <w:i/>
          <w:sz w:val="22"/>
          <w:szCs w:val="22"/>
        </w:rPr>
        <w:t>:</w:t>
      </w:r>
      <w:r w:rsidR="00212BC9">
        <w:rPr>
          <w:rFonts w:ascii="Times New Roman" w:hAnsi="Times New Roman"/>
          <w:i/>
          <w:sz w:val="22"/>
          <w:szCs w:val="22"/>
        </w:rPr>
        <w:t xml:space="preserve"> For broadcast reception, </w:t>
      </w:r>
      <w:r w:rsidR="00212BC9" w:rsidRPr="00D01FD1">
        <w:rPr>
          <w:rFonts w:ascii="Times New Roman" w:hAnsi="Times New Roman"/>
          <w:i/>
          <w:sz w:val="22"/>
          <w:szCs w:val="22"/>
        </w:rPr>
        <w:t xml:space="preserve">the frequency resources </w:t>
      </w:r>
      <w:r w:rsidR="00212BC9" w:rsidRPr="00212BC9">
        <w:rPr>
          <w:rFonts w:ascii="Times New Roman" w:hAnsi="Times New Roman"/>
          <w:i/>
          <w:color w:val="000000" w:themeColor="text1"/>
          <w:sz w:val="22"/>
          <w:szCs w:val="22"/>
          <w:lang w:eastAsia="x-none"/>
        </w:rPr>
        <w:t>of the CFR for MTCH are same as that</w:t>
      </w:r>
      <w:r w:rsidR="00212BC9" w:rsidRPr="00D01FD1">
        <w:rPr>
          <w:rFonts w:ascii="Times New Roman" w:hAnsi="Times New Roman"/>
          <w:i/>
          <w:sz w:val="22"/>
          <w:szCs w:val="22"/>
        </w:rPr>
        <w:t xml:space="preserve"> </w:t>
      </w:r>
      <w:r w:rsidR="00212BC9" w:rsidRPr="00212BC9">
        <w:rPr>
          <w:rFonts w:ascii="Times New Roman" w:hAnsi="Times New Roman"/>
          <w:i/>
          <w:color w:val="000000" w:themeColor="text1"/>
          <w:sz w:val="22"/>
          <w:szCs w:val="22"/>
          <w:lang w:eastAsia="x-none"/>
        </w:rPr>
        <w:t>of</w:t>
      </w:r>
      <w:r w:rsidR="00212BC9" w:rsidRPr="00D01FD1">
        <w:rPr>
          <w:rFonts w:ascii="Times New Roman" w:hAnsi="Times New Roman"/>
          <w:i/>
          <w:sz w:val="22"/>
          <w:szCs w:val="22"/>
        </w:rPr>
        <w:t xml:space="preserve"> </w:t>
      </w:r>
      <w:r w:rsidR="00212BC9" w:rsidRPr="00D01FD1">
        <w:rPr>
          <w:rFonts w:ascii="Times New Roman" w:hAnsi="Times New Roman"/>
          <w:i/>
          <w:sz w:val="22"/>
          <w:szCs w:val="22"/>
          <w:lang w:eastAsia="zh-CN"/>
        </w:rPr>
        <w:t>the CFR for MCCH</w:t>
      </w:r>
      <w:r w:rsidR="00212BC9" w:rsidRPr="00EA2689">
        <w:rPr>
          <w:rFonts w:ascii="Times New Roman" w:hAnsi="Times New Roman"/>
          <w:i/>
          <w:sz w:val="22"/>
          <w:szCs w:val="22"/>
        </w:rPr>
        <w:t>.</w:t>
      </w:r>
      <w:r w:rsidRPr="00017078">
        <w:rPr>
          <w:rFonts w:ascii="Times New Roman" w:hAnsi="Times New Roman"/>
          <w:i/>
          <w:sz w:val="22"/>
          <w:szCs w:val="22"/>
        </w:rPr>
        <w:fldChar w:fldCharType="end"/>
      </w:r>
    </w:p>
    <w:p w14:paraId="77044DEB" w14:textId="7734CCFC" w:rsidR="00E962CA" w:rsidRPr="00017078" w:rsidRDefault="00E962CA" w:rsidP="00586107">
      <w:pPr>
        <w:pStyle w:val="Caption"/>
        <w:jc w:val="both"/>
        <w:rPr>
          <w:rFonts w:ascii="Times New Roman" w:hAnsi="Times New Roman"/>
          <w:i/>
          <w:sz w:val="22"/>
          <w:szCs w:val="22"/>
        </w:rPr>
      </w:pPr>
      <w:r w:rsidRPr="00017078">
        <w:rPr>
          <w:rFonts w:ascii="Times New Roman" w:hAnsi="Times New Roman"/>
          <w:i/>
          <w:sz w:val="22"/>
          <w:szCs w:val="22"/>
        </w:rPr>
        <w:fldChar w:fldCharType="begin"/>
      </w:r>
      <w:r w:rsidRPr="00017078">
        <w:rPr>
          <w:rFonts w:ascii="Times New Roman" w:hAnsi="Times New Roman"/>
          <w:i/>
          <w:sz w:val="22"/>
          <w:szCs w:val="22"/>
        </w:rPr>
        <w:instrText xml:space="preserve"> REF _Ref61343385 \h  \* MERGEFORMAT </w:instrText>
      </w:r>
      <w:r w:rsidRPr="00017078">
        <w:rPr>
          <w:rFonts w:ascii="Times New Roman" w:hAnsi="Times New Roman"/>
          <w:i/>
          <w:sz w:val="22"/>
          <w:szCs w:val="22"/>
        </w:rPr>
      </w:r>
      <w:r w:rsidRPr="00017078">
        <w:rPr>
          <w:rFonts w:ascii="Times New Roman" w:hAnsi="Times New Roman"/>
          <w:i/>
          <w:sz w:val="22"/>
          <w:szCs w:val="22"/>
        </w:rPr>
        <w:fldChar w:fldCharType="separate"/>
      </w:r>
      <w:r w:rsidR="00212BC9" w:rsidRPr="00722A90">
        <w:rPr>
          <w:rFonts w:ascii="Times New Roman" w:hAnsi="Times New Roman"/>
          <w:i/>
          <w:sz w:val="22"/>
          <w:szCs w:val="22"/>
        </w:rPr>
        <w:t xml:space="preserve">Proposal </w:t>
      </w:r>
      <w:r w:rsidR="00212BC9">
        <w:rPr>
          <w:rFonts w:ascii="Times New Roman" w:hAnsi="Times New Roman"/>
          <w:i/>
          <w:noProof/>
          <w:sz w:val="22"/>
          <w:szCs w:val="22"/>
        </w:rPr>
        <w:t>2</w:t>
      </w:r>
      <w:r w:rsidR="00212BC9" w:rsidRPr="00722A90">
        <w:rPr>
          <w:rFonts w:ascii="Times New Roman" w:hAnsi="Times New Roman"/>
          <w:i/>
          <w:sz w:val="22"/>
          <w:szCs w:val="22"/>
        </w:rPr>
        <w:t xml:space="preserve">: </w:t>
      </w:r>
      <w:r w:rsidR="00212BC9">
        <w:rPr>
          <w:rFonts w:ascii="Times New Roman" w:hAnsi="Times New Roman"/>
          <w:i/>
          <w:sz w:val="22"/>
          <w:szCs w:val="22"/>
        </w:rPr>
        <w:t>For broadcast reception, n</w:t>
      </w:r>
      <w:r w:rsidR="00212BC9" w:rsidRPr="00722A90">
        <w:rPr>
          <w:rFonts w:ascii="Times New Roman" w:hAnsi="Times New Roman"/>
          <w:i/>
          <w:sz w:val="22"/>
          <w:szCs w:val="22"/>
        </w:rPr>
        <w:t xml:space="preserve">etwork implementation guarantee </w:t>
      </w:r>
      <w:r w:rsidR="00212BC9">
        <w:rPr>
          <w:rFonts w:ascii="Times New Roman" w:hAnsi="Times New Roman" w:hint="eastAsia"/>
          <w:i/>
          <w:sz w:val="22"/>
          <w:szCs w:val="22"/>
          <w:lang w:eastAsia="zh-CN"/>
        </w:rPr>
        <w:t>unified</w:t>
      </w:r>
      <w:r w:rsidR="00212BC9">
        <w:rPr>
          <w:rFonts w:ascii="Times New Roman" w:hAnsi="Times New Roman"/>
          <w:i/>
          <w:sz w:val="22"/>
          <w:szCs w:val="22"/>
          <w:lang w:eastAsia="zh-CN"/>
        </w:rPr>
        <w:t xml:space="preserve"> </w:t>
      </w:r>
      <w:r w:rsidR="00212BC9">
        <w:rPr>
          <w:rFonts w:ascii="Times New Roman" w:hAnsi="Times New Roman" w:hint="eastAsia"/>
          <w:i/>
          <w:sz w:val="22"/>
          <w:szCs w:val="22"/>
          <w:lang w:eastAsia="zh-CN"/>
        </w:rPr>
        <w:t>CFR</w:t>
      </w:r>
      <w:r w:rsidR="00212BC9" w:rsidRPr="00722A90">
        <w:rPr>
          <w:rFonts w:ascii="Times New Roman" w:hAnsi="Times New Roman"/>
          <w:i/>
          <w:sz w:val="22"/>
          <w:szCs w:val="22"/>
        </w:rPr>
        <w:t xml:space="preserve"> for UEs in both </w:t>
      </w:r>
      <w:r w:rsidR="00212BC9">
        <w:rPr>
          <w:rFonts w:ascii="Times New Roman" w:hAnsi="Times New Roman"/>
          <w:i/>
          <w:sz w:val="22"/>
          <w:szCs w:val="22"/>
        </w:rPr>
        <w:t>RRC_CONNECTED mode</w:t>
      </w:r>
      <w:r w:rsidR="00212BC9" w:rsidRPr="00722A90">
        <w:rPr>
          <w:rFonts w:ascii="Times New Roman" w:hAnsi="Times New Roman"/>
          <w:i/>
          <w:sz w:val="22"/>
          <w:szCs w:val="22"/>
        </w:rPr>
        <w:t xml:space="preserve"> and </w:t>
      </w:r>
      <w:r w:rsidR="00212BC9">
        <w:rPr>
          <w:rFonts w:ascii="Times New Roman" w:hAnsi="Times New Roman"/>
          <w:i/>
          <w:sz w:val="22"/>
          <w:szCs w:val="22"/>
        </w:rPr>
        <w:t>IDLE/INACTIVE mode</w:t>
      </w:r>
      <w:r w:rsidR="00212BC9" w:rsidRPr="00722A90">
        <w:rPr>
          <w:rFonts w:ascii="Times New Roman" w:hAnsi="Times New Roman"/>
          <w:i/>
          <w:sz w:val="22"/>
          <w:szCs w:val="22"/>
        </w:rPr>
        <w:t>.</w:t>
      </w:r>
      <w:r w:rsidRPr="00017078">
        <w:rPr>
          <w:rFonts w:ascii="Times New Roman" w:hAnsi="Times New Roman"/>
          <w:i/>
          <w:sz w:val="22"/>
          <w:szCs w:val="22"/>
        </w:rPr>
        <w:fldChar w:fldCharType="end"/>
      </w:r>
    </w:p>
    <w:p w14:paraId="3446A7DB" w14:textId="2A83ADE3" w:rsidR="00E1280F" w:rsidRPr="00017078" w:rsidRDefault="00E1280F" w:rsidP="00E1280F">
      <w:pPr>
        <w:pStyle w:val="Caption"/>
        <w:jc w:val="both"/>
        <w:rPr>
          <w:rFonts w:ascii="Times New Roman" w:hAnsi="Times New Roman"/>
          <w:i/>
          <w:sz w:val="22"/>
          <w:szCs w:val="22"/>
        </w:rPr>
      </w:pPr>
      <w:r w:rsidRPr="00017078">
        <w:rPr>
          <w:rFonts w:ascii="Times New Roman" w:hAnsi="Times New Roman"/>
          <w:i/>
          <w:sz w:val="22"/>
          <w:szCs w:val="22"/>
        </w:rPr>
        <w:fldChar w:fldCharType="begin"/>
      </w:r>
      <w:r w:rsidRPr="00017078">
        <w:rPr>
          <w:rFonts w:ascii="Times New Roman" w:hAnsi="Times New Roman"/>
          <w:i/>
          <w:sz w:val="22"/>
          <w:szCs w:val="22"/>
        </w:rPr>
        <w:instrText xml:space="preserve"> REF _Ref71574723 \h  \* MERGEFORMAT </w:instrText>
      </w:r>
      <w:r w:rsidRPr="00017078">
        <w:rPr>
          <w:rFonts w:ascii="Times New Roman" w:hAnsi="Times New Roman"/>
          <w:i/>
          <w:sz w:val="22"/>
          <w:szCs w:val="22"/>
        </w:rPr>
      </w:r>
      <w:r w:rsidRPr="00017078">
        <w:rPr>
          <w:rFonts w:ascii="Times New Roman" w:hAnsi="Times New Roman"/>
          <w:i/>
          <w:sz w:val="22"/>
          <w:szCs w:val="22"/>
        </w:rPr>
        <w:fldChar w:fldCharType="separate"/>
      </w:r>
      <w:r w:rsidR="00212BC9" w:rsidRPr="00722A90">
        <w:rPr>
          <w:rFonts w:ascii="Times New Roman" w:hAnsi="Times New Roman"/>
          <w:i/>
          <w:sz w:val="22"/>
          <w:szCs w:val="22"/>
        </w:rPr>
        <w:t xml:space="preserve">Proposal </w:t>
      </w:r>
      <w:r w:rsidR="00212BC9">
        <w:rPr>
          <w:rFonts w:ascii="Times New Roman" w:hAnsi="Times New Roman"/>
          <w:i/>
          <w:noProof/>
          <w:sz w:val="22"/>
          <w:szCs w:val="22"/>
        </w:rPr>
        <w:t>3</w:t>
      </w:r>
      <w:r w:rsidR="00212BC9" w:rsidRPr="00722A90">
        <w:rPr>
          <w:rFonts w:ascii="Times New Roman" w:hAnsi="Times New Roman"/>
          <w:i/>
          <w:sz w:val="22"/>
          <w:szCs w:val="22"/>
        </w:rPr>
        <w:t xml:space="preserve">: </w:t>
      </w:r>
      <w:r w:rsidR="00212BC9">
        <w:rPr>
          <w:rFonts w:ascii="Times New Roman" w:hAnsi="Times New Roman"/>
          <w:i/>
          <w:sz w:val="22"/>
          <w:szCs w:val="22"/>
        </w:rPr>
        <w:t>The number of CFR for broadcast is no more than one in Rel-17 MBS</w:t>
      </w:r>
      <w:r w:rsidR="00212BC9" w:rsidRPr="00722A90">
        <w:rPr>
          <w:rFonts w:ascii="Times New Roman" w:hAnsi="Times New Roman"/>
          <w:i/>
          <w:sz w:val="22"/>
          <w:szCs w:val="22"/>
        </w:rPr>
        <w:t>.</w:t>
      </w:r>
      <w:r w:rsidRPr="00017078">
        <w:rPr>
          <w:rFonts w:ascii="Times New Roman" w:hAnsi="Times New Roman"/>
          <w:i/>
          <w:sz w:val="22"/>
          <w:szCs w:val="22"/>
        </w:rPr>
        <w:fldChar w:fldCharType="end"/>
      </w:r>
    </w:p>
    <w:p w14:paraId="260E66F0" w14:textId="450C9424" w:rsidR="00C235ED" w:rsidRPr="00465226" w:rsidRDefault="00E1280F" w:rsidP="00465226">
      <w:pPr>
        <w:pStyle w:val="Caption"/>
        <w:jc w:val="both"/>
        <w:rPr>
          <w:rFonts w:ascii="Times New Roman" w:hAnsi="Times New Roman"/>
          <w:i/>
          <w:sz w:val="22"/>
          <w:szCs w:val="22"/>
        </w:rPr>
      </w:pPr>
      <w:r>
        <w:rPr>
          <w:rFonts w:ascii="Times New Roman" w:hAnsi="Times New Roman"/>
          <w:i/>
          <w:sz w:val="22"/>
          <w:szCs w:val="22"/>
        </w:rPr>
        <w:fldChar w:fldCharType="begin"/>
      </w:r>
      <w:r>
        <w:rPr>
          <w:rFonts w:ascii="Times New Roman" w:hAnsi="Times New Roman"/>
          <w:i/>
          <w:sz w:val="22"/>
          <w:szCs w:val="22"/>
        </w:rPr>
        <w:instrText xml:space="preserve"> REF _Ref95685399 \h </w:instrText>
      </w:r>
      <w:r>
        <w:rPr>
          <w:rFonts w:ascii="Times New Roman" w:hAnsi="Times New Roman"/>
          <w:i/>
          <w:sz w:val="22"/>
          <w:szCs w:val="22"/>
        </w:rPr>
      </w:r>
      <w:r>
        <w:rPr>
          <w:rFonts w:ascii="Times New Roman" w:hAnsi="Times New Roman"/>
          <w:i/>
          <w:sz w:val="22"/>
          <w:szCs w:val="22"/>
        </w:rPr>
        <w:fldChar w:fldCharType="separate"/>
      </w:r>
      <w:r w:rsidR="00212BC9" w:rsidRPr="00722A90">
        <w:rPr>
          <w:rFonts w:ascii="Times New Roman" w:hAnsi="Times New Roman"/>
          <w:i/>
          <w:sz w:val="22"/>
          <w:szCs w:val="22"/>
        </w:rPr>
        <w:t xml:space="preserve">Proposal </w:t>
      </w:r>
      <w:r w:rsidR="00212BC9">
        <w:rPr>
          <w:rFonts w:ascii="Times New Roman" w:hAnsi="Times New Roman"/>
          <w:i/>
          <w:noProof/>
          <w:sz w:val="22"/>
          <w:szCs w:val="22"/>
        </w:rPr>
        <w:t>4</w:t>
      </w:r>
      <w:r w:rsidR="00212BC9" w:rsidRPr="00722A90">
        <w:rPr>
          <w:rFonts w:ascii="Times New Roman" w:hAnsi="Times New Roman"/>
          <w:i/>
          <w:sz w:val="22"/>
          <w:szCs w:val="22"/>
        </w:rPr>
        <w:t xml:space="preserve">: </w:t>
      </w:r>
      <w:r w:rsidR="00212BC9">
        <w:rPr>
          <w:rFonts w:ascii="Times New Roman" w:hAnsi="Times New Roman"/>
          <w:i/>
          <w:sz w:val="22"/>
          <w:szCs w:val="22"/>
        </w:rPr>
        <w:t>Only one broadcast G-RNTI is supported in Rel-17 MBS</w:t>
      </w:r>
      <w:r w:rsidR="00212BC9" w:rsidRPr="00722A90">
        <w:rPr>
          <w:rFonts w:ascii="Times New Roman" w:hAnsi="Times New Roman"/>
          <w:i/>
          <w:sz w:val="22"/>
          <w:szCs w:val="22"/>
        </w:rPr>
        <w:t>.</w:t>
      </w:r>
      <w:r>
        <w:rPr>
          <w:rFonts w:ascii="Times New Roman" w:hAnsi="Times New Roman"/>
          <w:i/>
          <w:sz w:val="22"/>
          <w:szCs w:val="22"/>
        </w:rPr>
        <w:fldChar w:fldCharType="end"/>
      </w:r>
    </w:p>
    <w:p w14:paraId="4CB2532B" w14:textId="1D4E66DD"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3922275D" w14:textId="6FD2C629" w:rsidR="004B0928" w:rsidRDefault="004B0928" w:rsidP="00C45A71">
      <w:pPr>
        <w:pStyle w:val="ListParagraph"/>
        <w:numPr>
          <w:ilvl w:val="0"/>
          <w:numId w:val="7"/>
        </w:numPr>
        <w:ind w:leftChars="0"/>
        <w:jc w:val="both"/>
        <w:rPr>
          <w:sz w:val="22"/>
          <w:szCs w:val="22"/>
          <w:lang w:eastAsia="zh-CN"/>
        </w:rPr>
      </w:pPr>
      <w:bookmarkStart w:id="12" w:name="_Ref71548192"/>
      <w:r w:rsidRPr="004B0928">
        <w:rPr>
          <w:sz w:val="22"/>
          <w:szCs w:val="22"/>
          <w:lang w:eastAsia="zh-CN"/>
        </w:rPr>
        <w:t>RP-193248, New Work Item on NR Support of Multicast and Broadcast Services,</w:t>
      </w:r>
      <w:r w:rsidR="00F847FC">
        <w:rPr>
          <w:sz w:val="22"/>
          <w:szCs w:val="22"/>
          <w:lang w:eastAsia="zh-CN"/>
        </w:rPr>
        <w:t xml:space="preserve"> Huawei, RAN#86, </w:t>
      </w:r>
      <w:r w:rsidRPr="004B0928">
        <w:rPr>
          <w:sz w:val="22"/>
          <w:szCs w:val="22"/>
          <w:lang w:eastAsia="zh-CN"/>
        </w:rPr>
        <w:t>December 2019.</w:t>
      </w:r>
      <w:bookmarkEnd w:id="12"/>
    </w:p>
    <w:p w14:paraId="76F42FB7" w14:textId="516363D7" w:rsidR="00FA333C" w:rsidRPr="00FA333C" w:rsidRDefault="00FA333C" w:rsidP="00FA333C">
      <w:pPr>
        <w:pStyle w:val="ListParagraph"/>
        <w:numPr>
          <w:ilvl w:val="0"/>
          <w:numId w:val="7"/>
        </w:numPr>
        <w:ind w:leftChars="0"/>
        <w:rPr>
          <w:sz w:val="22"/>
          <w:szCs w:val="22"/>
          <w:lang w:eastAsia="zh-CN"/>
        </w:rPr>
      </w:pPr>
      <w:bookmarkStart w:id="13" w:name="_Ref71548599"/>
      <w:r w:rsidRPr="00B601B5">
        <w:rPr>
          <w:sz w:val="22"/>
          <w:szCs w:val="22"/>
          <w:lang w:eastAsia="zh-CN"/>
        </w:rPr>
        <w:t>RAN1 Chairman’s No</w:t>
      </w:r>
      <w:r>
        <w:rPr>
          <w:sz w:val="22"/>
          <w:szCs w:val="22"/>
          <w:lang w:eastAsia="zh-CN"/>
        </w:rPr>
        <w:t>tes, RAN1 #10</w:t>
      </w:r>
      <w:r w:rsidR="00FB67B9">
        <w:rPr>
          <w:sz w:val="22"/>
          <w:szCs w:val="22"/>
          <w:lang w:eastAsia="zh-CN"/>
        </w:rPr>
        <w:t>7</w:t>
      </w:r>
      <w:r w:rsidR="008E4B23">
        <w:rPr>
          <w:sz w:val="22"/>
          <w:szCs w:val="22"/>
          <w:lang w:eastAsia="zh-CN"/>
        </w:rPr>
        <w:t>bis-e</w:t>
      </w:r>
      <w:r>
        <w:rPr>
          <w:sz w:val="22"/>
          <w:szCs w:val="22"/>
          <w:lang w:eastAsia="zh-CN"/>
        </w:rPr>
        <w:t xml:space="preserve">, </w:t>
      </w:r>
      <w:r w:rsidR="008E4B23">
        <w:rPr>
          <w:sz w:val="22"/>
          <w:szCs w:val="22"/>
          <w:lang w:eastAsia="zh-CN"/>
        </w:rPr>
        <w:t>January</w:t>
      </w:r>
      <w:r>
        <w:rPr>
          <w:sz w:val="22"/>
          <w:szCs w:val="22"/>
          <w:lang w:eastAsia="zh-CN"/>
        </w:rPr>
        <w:t xml:space="preserve"> 202</w:t>
      </w:r>
      <w:r w:rsidR="008E4B23">
        <w:rPr>
          <w:sz w:val="22"/>
          <w:szCs w:val="22"/>
          <w:lang w:eastAsia="zh-CN"/>
        </w:rPr>
        <w:t>2</w:t>
      </w:r>
      <w:r w:rsidRPr="00B601B5">
        <w:rPr>
          <w:sz w:val="22"/>
          <w:szCs w:val="22"/>
          <w:lang w:eastAsia="zh-CN"/>
        </w:rPr>
        <w:t>.</w:t>
      </w:r>
      <w:bookmarkEnd w:id="13"/>
    </w:p>
    <w:p w14:paraId="1D8D7808" w14:textId="02B604D7" w:rsidR="004936F6" w:rsidRPr="00A94397" w:rsidRDefault="00F700A0" w:rsidP="00A94397">
      <w:pPr>
        <w:pStyle w:val="ListParagraph"/>
        <w:numPr>
          <w:ilvl w:val="0"/>
          <w:numId w:val="7"/>
        </w:numPr>
        <w:ind w:leftChars="0"/>
        <w:rPr>
          <w:sz w:val="22"/>
          <w:szCs w:val="22"/>
          <w:lang w:eastAsia="zh-CN"/>
        </w:rPr>
      </w:pPr>
      <w:bookmarkStart w:id="14" w:name="_Ref71550531"/>
      <w:r w:rsidRPr="00B601B5">
        <w:rPr>
          <w:sz w:val="22"/>
          <w:szCs w:val="22"/>
          <w:lang w:eastAsia="zh-CN"/>
        </w:rPr>
        <w:t>RAN</w:t>
      </w:r>
      <w:r w:rsidR="002A4F2C">
        <w:rPr>
          <w:sz w:val="22"/>
          <w:szCs w:val="22"/>
          <w:lang w:eastAsia="zh-CN"/>
        </w:rPr>
        <w:t>2</w:t>
      </w:r>
      <w:r w:rsidRPr="00B601B5">
        <w:rPr>
          <w:sz w:val="22"/>
          <w:szCs w:val="22"/>
          <w:lang w:eastAsia="zh-CN"/>
        </w:rPr>
        <w:t xml:space="preserve"> Chairman’s No</w:t>
      </w:r>
      <w:r>
        <w:rPr>
          <w:sz w:val="22"/>
          <w:szCs w:val="22"/>
          <w:lang w:eastAsia="zh-CN"/>
        </w:rPr>
        <w:t>tes, RAN</w:t>
      </w:r>
      <w:r w:rsidR="00863343">
        <w:rPr>
          <w:sz w:val="22"/>
          <w:szCs w:val="22"/>
          <w:lang w:eastAsia="zh-CN"/>
        </w:rPr>
        <w:t>2</w:t>
      </w:r>
      <w:r>
        <w:rPr>
          <w:sz w:val="22"/>
          <w:szCs w:val="22"/>
          <w:lang w:eastAsia="zh-CN"/>
        </w:rPr>
        <w:t xml:space="preserve"> </w:t>
      </w:r>
      <w:r w:rsidR="002A4F2C">
        <w:rPr>
          <w:sz w:val="22"/>
          <w:szCs w:val="22"/>
          <w:lang w:eastAsia="zh-CN"/>
        </w:rPr>
        <w:t>#11</w:t>
      </w:r>
      <w:r w:rsidR="00371EA8">
        <w:rPr>
          <w:sz w:val="22"/>
          <w:szCs w:val="22"/>
          <w:lang w:eastAsia="zh-CN"/>
        </w:rPr>
        <w:t>3</w:t>
      </w:r>
      <w:r w:rsidR="002A4F2C">
        <w:rPr>
          <w:sz w:val="22"/>
          <w:szCs w:val="22"/>
          <w:lang w:eastAsia="zh-CN"/>
        </w:rPr>
        <w:t>bis</w:t>
      </w:r>
      <w:r>
        <w:rPr>
          <w:sz w:val="22"/>
          <w:szCs w:val="22"/>
          <w:lang w:eastAsia="zh-CN"/>
        </w:rPr>
        <w:t xml:space="preserve">-e, </w:t>
      </w:r>
      <w:r w:rsidR="002A4F2C">
        <w:rPr>
          <w:sz w:val="22"/>
          <w:szCs w:val="22"/>
          <w:lang w:eastAsia="zh-CN"/>
        </w:rPr>
        <w:t>April 2021</w:t>
      </w:r>
      <w:r w:rsidRPr="00B601B5">
        <w:rPr>
          <w:sz w:val="22"/>
          <w:szCs w:val="22"/>
          <w:lang w:eastAsia="zh-CN"/>
        </w:rPr>
        <w:t>.</w:t>
      </w:r>
      <w:bookmarkEnd w:id="14"/>
    </w:p>
    <w:sectPr w:rsidR="004936F6" w:rsidRPr="00A94397"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74BD97" w14:textId="77777777" w:rsidR="00396556" w:rsidRDefault="00396556">
      <w:r>
        <w:separator/>
      </w:r>
    </w:p>
  </w:endnote>
  <w:endnote w:type="continuationSeparator" w:id="0">
    <w:p w14:paraId="2CB50AC0" w14:textId="77777777" w:rsidR="00396556" w:rsidRDefault="00396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83E37C" w14:textId="77777777" w:rsidR="00396556" w:rsidRDefault="00396556">
      <w:r>
        <w:separator/>
      </w:r>
    </w:p>
  </w:footnote>
  <w:footnote w:type="continuationSeparator" w:id="0">
    <w:p w14:paraId="59E12955" w14:textId="77777777" w:rsidR="00396556" w:rsidRDefault="00396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DB3F18" w:rsidRDefault="00DB3F18">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D3A2937"/>
    <w:multiLevelType w:val="hybridMultilevel"/>
    <w:tmpl w:val="6234C476"/>
    <w:lvl w:ilvl="0" w:tplc="A82AE562">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277492E"/>
    <w:multiLevelType w:val="hybridMultilevel"/>
    <w:tmpl w:val="30C67E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36434E"/>
    <w:multiLevelType w:val="multilevel"/>
    <w:tmpl w:val="7424F6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1924808"/>
    <w:multiLevelType w:val="hybridMultilevel"/>
    <w:tmpl w:val="4F3E7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62720B"/>
    <w:multiLevelType w:val="hybridMultilevel"/>
    <w:tmpl w:val="BB1244A6"/>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B6495F"/>
    <w:multiLevelType w:val="multilevel"/>
    <w:tmpl w:val="1C229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A873ADA"/>
    <w:multiLevelType w:val="hybridMultilevel"/>
    <w:tmpl w:val="26CA5C40"/>
    <w:lvl w:ilvl="0" w:tplc="803AC65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B174098"/>
    <w:multiLevelType w:val="multilevel"/>
    <w:tmpl w:val="8E420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DC1076E"/>
    <w:multiLevelType w:val="multilevel"/>
    <w:tmpl w:val="68BC5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5704BD2"/>
    <w:multiLevelType w:val="multilevel"/>
    <w:tmpl w:val="DA1A92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3" w15:restartNumberingAfterBreak="0">
    <w:nsid w:val="79AA480E"/>
    <w:multiLevelType w:val="hybridMultilevel"/>
    <w:tmpl w:val="19FC260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CF1FAA"/>
    <w:multiLevelType w:val="hybridMultilevel"/>
    <w:tmpl w:val="0F929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3"/>
  </w:num>
  <w:num w:numId="3">
    <w:abstractNumId w:val="0"/>
  </w:num>
  <w:num w:numId="4">
    <w:abstractNumId w:val="7"/>
    <w:lvlOverride w:ilvl="0">
      <w:startOverride w:val="1"/>
    </w:lvlOverride>
  </w:num>
  <w:num w:numId="5">
    <w:abstractNumId w:val="21"/>
  </w:num>
  <w:num w:numId="6">
    <w:abstractNumId w:val="5"/>
  </w:num>
  <w:num w:numId="7">
    <w:abstractNumId w:val="10"/>
  </w:num>
  <w:num w:numId="8">
    <w:abstractNumId w:val="22"/>
  </w:num>
  <w:num w:numId="9">
    <w:abstractNumId w:val="4"/>
  </w:num>
  <w:num w:numId="10">
    <w:abstractNumId w:val="14"/>
  </w:num>
  <w:num w:numId="11">
    <w:abstractNumId w:val="15"/>
  </w:num>
  <w:num w:numId="12">
    <w:abstractNumId w:val="23"/>
  </w:num>
  <w:num w:numId="13">
    <w:abstractNumId w:val="3"/>
  </w:num>
  <w:num w:numId="14">
    <w:abstractNumId w:val="8"/>
  </w:num>
  <w:num w:numId="15">
    <w:abstractNumId w:val="1"/>
  </w:num>
  <w:num w:numId="16">
    <w:abstractNumId w:val="9"/>
  </w:num>
  <w:num w:numId="17">
    <w:abstractNumId w:val="19"/>
  </w:num>
  <w:num w:numId="18">
    <w:abstractNumId w:val="14"/>
  </w:num>
  <w:num w:numId="19">
    <w:abstractNumId w:val="18"/>
  </w:num>
  <w:num w:numId="20">
    <w:abstractNumId w:val="6"/>
  </w:num>
  <w:num w:numId="21">
    <w:abstractNumId w:val="25"/>
  </w:num>
  <w:num w:numId="22">
    <w:abstractNumId w:val="20"/>
  </w:num>
  <w:num w:numId="23">
    <w:abstractNumId w:val="17"/>
  </w:num>
  <w:num w:numId="24">
    <w:abstractNumId w:val="16"/>
  </w:num>
  <w:num w:numId="25">
    <w:abstractNumId w:val="2"/>
  </w:num>
  <w:num w:numId="26">
    <w:abstractNumId w:val="12"/>
  </w:num>
  <w:num w:numId="27">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2E1F"/>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764"/>
    <w:rsid w:val="00010880"/>
    <w:rsid w:val="00010BDE"/>
    <w:rsid w:val="00010F61"/>
    <w:rsid w:val="000111C3"/>
    <w:rsid w:val="00011217"/>
    <w:rsid w:val="000114D5"/>
    <w:rsid w:val="000116EE"/>
    <w:rsid w:val="000118C2"/>
    <w:rsid w:val="00011E10"/>
    <w:rsid w:val="00012608"/>
    <w:rsid w:val="000126D3"/>
    <w:rsid w:val="000127FE"/>
    <w:rsid w:val="000129B9"/>
    <w:rsid w:val="00012ECA"/>
    <w:rsid w:val="00012F7B"/>
    <w:rsid w:val="00013060"/>
    <w:rsid w:val="000130CA"/>
    <w:rsid w:val="00013104"/>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078"/>
    <w:rsid w:val="0001752F"/>
    <w:rsid w:val="000176A8"/>
    <w:rsid w:val="00017895"/>
    <w:rsid w:val="00017A1A"/>
    <w:rsid w:val="00017E82"/>
    <w:rsid w:val="00017E87"/>
    <w:rsid w:val="00020199"/>
    <w:rsid w:val="000201D1"/>
    <w:rsid w:val="000207F2"/>
    <w:rsid w:val="0002184D"/>
    <w:rsid w:val="00021884"/>
    <w:rsid w:val="0002198E"/>
    <w:rsid w:val="00021A14"/>
    <w:rsid w:val="000220AB"/>
    <w:rsid w:val="00022D93"/>
    <w:rsid w:val="00023347"/>
    <w:rsid w:val="00023A85"/>
    <w:rsid w:val="00023BCD"/>
    <w:rsid w:val="00023FBF"/>
    <w:rsid w:val="0002412F"/>
    <w:rsid w:val="00024170"/>
    <w:rsid w:val="000241B0"/>
    <w:rsid w:val="0002420F"/>
    <w:rsid w:val="000242A3"/>
    <w:rsid w:val="00024583"/>
    <w:rsid w:val="0002489D"/>
    <w:rsid w:val="0002497E"/>
    <w:rsid w:val="000249B8"/>
    <w:rsid w:val="00024A32"/>
    <w:rsid w:val="00024E61"/>
    <w:rsid w:val="0002511D"/>
    <w:rsid w:val="00025570"/>
    <w:rsid w:val="00025A02"/>
    <w:rsid w:val="00025DEA"/>
    <w:rsid w:val="000261AD"/>
    <w:rsid w:val="000268BE"/>
    <w:rsid w:val="000268D3"/>
    <w:rsid w:val="00026B07"/>
    <w:rsid w:val="00026DB0"/>
    <w:rsid w:val="0002764E"/>
    <w:rsid w:val="00027751"/>
    <w:rsid w:val="00027BD7"/>
    <w:rsid w:val="00027EA3"/>
    <w:rsid w:val="00027F10"/>
    <w:rsid w:val="000303C3"/>
    <w:rsid w:val="000303D4"/>
    <w:rsid w:val="0003045F"/>
    <w:rsid w:val="000304E9"/>
    <w:rsid w:val="000307DA"/>
    <w:rsid w:val="00030EA4"/>
    <w:rsid w:val="0003136A"/>
    <w:rsid w:val="0003141C"/>
    <w:rsid w:val="000314A0"/>
    <w:rsid w:val="0003176E"/>
    <w:rsid w:val="000319B0"/>
    <w:rsid w:val="00031D46"/>
    <w:rsid w:val="00032478"/>
    <w:rsid w:val="000325C3"/>
    <w:rsid w:val="00032726"/>
    <w:rsid w:val="00032A3D"/>
    <w:rsid w:val="0003300D"/>
    <w:rsid w:val="000338D8"/>
    <w:rsid w:val="00033ABA"/>
    <w:rsid w:val="00033B1E"/>
    <w:rsid w:val="00033F8F"/>
    <w:rsid w:val="000344F4"/>
    <w:rsid w:val="00034589"/>
    <w:rsid w:val="00034FF6"/>
    <w:rsid w:val="0003510D"/>
    <w:rsid w:val="000352FC"/>
    <w:rsid w:val="00035340"/>
    <w:rsid w:val="00035499"/>
    <w:rsid w:val="0003569D"/>
    <w:rsid w:val="00035BE7"/>
    <w:rsid w:val="00035C2F"/>
    <w:rsid w:val="00036BC5"/>
    <w:rsid w:val="00037426"/>
    <w:rsid w:val="000378BB"/>
    <w:rsid w:val="00037C7E"/>
    <w:rsid w:val="0004096B"/>
    <w:rsid w:val="00040F98"/>
    <w:rsid w:val="00040FD6"/>
    <w:rsid w:val="000416D8"/>
    <w:rsid w:val="000417F0"/>
    <w:rsid w:val="00041910"/>
    <w:rsid w:val="00041961"/>
    <w:rsid w:val="00041B0A"/>
    <w:rsid w:val="00042177"/>
    <w:rsid w:val="000425B7"/>
    <w:rsid w:val="00042776"/>
    <w:rsid w:val="00042AFB"/>
    <w:rsid w:val="00043B6C"/>
    <w:rsid w:val="00043D95"/>
    <w:rsid w:val="000443DA"/>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C95"/>
    <w:rsid w:val="00053EF4"/>
    <w:rsid w:val="0005408B"/>
    <w:rsid w:val="00054810"/>
    <w:rsid w:val="000551E5"/>
    <w:rsid w:val="000554C4"/>
    <w:rsid w:val="000555C4"/>
    <w:rsid w:val="00055D01"/>
    <w:rsid w:val="00055DC1"/>
    <w:rsid w:val="00055DE0"/>
    <w:rsid w:val="00055E7F"/>
    <w:rsid w:val="00055FB9"/>
    <w:rsid w:val="0005634E"/>
    <w:rsid w:val="000564D2"/>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810"/>
    <w:rsid w:val="00066A3E"/>
    <w:rsid w:val="00066D51"/>
    <w:rsid w:val="00067476"/>
    <w:rsid w:val="000674F2"/>
    <w:rsid w:val="0006784D"/>
    <w:rsid w:val="000679E1"/>
    <w:rsid w:val="00067DD2"/>
    <w:rsid w:val="000701A8"/>
    <w:rsid w:val="000702BE"/>
    <w:rsid w:val="000704DB"/>
    <w:rsid w:val="000707E7"/>
    <w:rsid w:val="00070961"/>
    <w:rsid w:val="00070BD2"/>
    <w:rsid w:val="00070C42"/>
    <w:rsid w:val="000713B1"/>
    <w:rsid w:val="00072005"/>
    <w:rsid w:val="00072615"/>
    <w:rsid w:val="00072755"/>
    <w:rsid w:val="00073125"/>
    <w:rsid w:val="00073340"/>
    <w:rsid w:val="0007338E"/>
    <w:rsid w:val="00073448"/>
    <w:rsid w:val="00073715"/>
    <w:rsid w:val="000737F8"/>
    <w:rsid w:val="000738EC"/>
    <w:rsid w:val="0007425F"/>
    <w:rsid w:val="0007436C"/>
    <w:rsid w:val="000743C5"/>
    <w:rsid w:val="00075077"/>
    <w:rsid w:val="00075648"/>
    <w:rsid w:val="000759CF"/>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2ED8"/>
    <w:rsid w:val="00083612"/>
    <w:rsid w:val="00083CC7"/>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BA4"/>
    <w:rsid w:val="00091CA4"/>
    <w:rsid w:val="00091E6D"/>
    <w:rsid w:val="00092636"/>
    <w:rsid w:val="000928A2"/>
    <w:rsid w:val="000928F7"/>
    <w:rsid w:val="00092ABA"/>
    <w:rsid w:val="00092B49"/>
    <w:rsid w:val="00092B6E"/>
    <w:rsid w:val="00092BD4"/>
    <w:rsid w:val="00092BE2"/>
    <w:rsid w:val="00093257"/>
    <w:rsid w:val="000934B7"/>
    <w:rsid w:val="00093AFC"/>
    <w:rsid w:val="00093B90"/>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A56"/>
    <w:rsid w:val="00097CD4"/>
    <w:rsid w:val="000A00CF"/>
    <w:rsid w:val="000A01A9"/>
    <w:rsid w:val="000A0446"/>
    <w:rsid w:val="000A04C9"/>
    <w:rsid w:val="000A09CC"/>
    <w:rsid w:val="000A0D31"/>
    <w:rsid w:val="000A13B3"/>
    <w:rsid w:val="000A1887"/>
    <w:rsid w:val="000A188A"/>
    <w:rsid w:val="000A2144"/>
    <w:rsid w:val="000A258F"/>
    <w:rsid w:val="000A2614"/>
    <w:rsid w:val="000A30C2"/>
    <w:rsid w:val="000A310A"/>
    <w:rsid w:val="000A33F0"/>
    <w:rsid w:val="000A3C1D"/>
    <w:rsid w:val="000A3E82"/>
    <w:rsid w:val="000A4A85"/>
    <w:rsid w:val="000A4AD5"/>
    <w:rsid w:val="000A4CB0"/>
    <w:rsid w:val="000A4E4B"/>
    <w:rsid w:val="000A4FAE"/>
    <w:rsid w:val="000A511E"/>
    <w:rsid w:val="000A552F"/>
    <w:rsid w:val="000A55B3"/>
    <w:rsid w:val="000A5ACB"/>
    <w:rsid w:val="000A5B15"/>
    <w:rsid w:val="000A5BC6"/>
    <w:rsid w:val="000A5E1D"/>
    <w:rsid w:val="000A63F3"/>
    <w:rsid w:val="000A680D"/>
    <w:rsid w:val="000A689F"/>
    <w:rsid w:val="000A68CA"/>
    <w:rsid w:val="000A6A47"/>
    <w:rsid w:val="000A6A59"/>
    <w:rsid w:val="000A6C74"/>
    <w:rsid w:val="000A758C"/>
    <w:rsid w:val="000A7C54"/>
    <w:rsid w:val="000A7C7A"/>
    <w:rsid w:val="000A7F70"/>
    <w:rsid w:val="000B006E"/>
    <w:rsid w:val="000B028A"/>
    <w:rsid w:val="000B05C4"/>
    <w:rsid w:val="000B0CC8"/>
    <w:rsid w:val="000B0E31"/>
    <w:rsid w:val="000B0F83"/>
    <w:rsid w:val="000B0F92"/>
    <w:rsid w:val="000B1703"/>
    <w:rsid w:val="000B193F"/>
    <w:rsid w:val="000B19BE"/>
    <w:rsid w:val="000B2462"/>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A0B"/>
    <w:rsid w:val="000C1FC4"/>
    <w:rsid w:val="000C35C6"/>
    <w:rsid w:val="000C396F"/>
    <w:rsid w:val="000C3FB0"/>
    <w:rsid w:val="000C4A8A"/>
    <w:rsid w:val="000C4DEA"/>
    <w:rsid w:val="000C5085"/>
    <w:rsid w:val="000C5344"/>
    <w:rsid w:val="000C5A99"/>
    <w:rsid w:val="000C5FFE"/>
    <w:rsid w:val="000C64E3"/>
    <w:rsid w:val="000C65CC"/>
    <w:rsid w:val="000C65F3"/>
    <w:rsid w:val="000C68FA"/>
    <w:rsid w:val="000C690A"/>
    <w:rsid w:val="000C6F75"/>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8A"/>
    <w:rsid w:val="000D55A7"/>
    <w:rsid w:val="000D580C"/>
    <w:rsid w:val="000D595F"/>
    <w:rsid w:val="000D596A"/>
    <w:rsid w:val="000D60C8"/>
    <w:rsid w:val="000D63FD"/>
    <w:rsid w:val="000D66B4"/>
    <w:rsid w:val="000D68C2"/>
    <w:rsid w:val="000D6B7B"/>
    <w:rsid w:val="000D7110"/>
    <w:rsid w:val="000D7308"/>
    <w:rsid w:val="000D7521"/>
    <w:rsid w:val="000D7B50"/>
    <w:rsid w:val="000E0A57"/>
    <w:rsid w:val="000E1047"/>
    <w:rsid w:val="000E13BE"/>
    <w:rsid w:val="000E199F"/>
    <w:rsid w:val="000E1CFB"/>
    <w:rsid w:val="000E2208"/>
    <w:rsid w:val="000E2360"/>
    <w:rsid w:val="000E2508"/>
    <w:rsid w:val="000E265A"/>
    <w:rsid w:val="000E279A"/>
    <w:rsid w:val="000E2A3A"/>
    <w:rsid w:val="000E2D30"/>
    <w:rsid w:val="000E3175"/>
    <w:rsid w:val="000E33D0"/>
    <w:rsid w:val="000E3B82"/>
    <w:rsid w:val="000E3DA4"/>
    <w:rsid w:val="000E3E84"/>
    <w:rsid w:val="000E4121"/>
    <w:rsid w:val="000E4B6C"/>
    <w:rsid w:val="000E4CC9"/>
    <w:rsid w:val="000E4D17"/>
    <w:rsid w:val="000E5060"/>
    <w:rsid w:val="000E51C9"/>
    <w:rsid w:val="000E52F0"/>
    <w:rsid w:val="000E57F9"/>
    <w:rsid w:val="000E59C2"/>
    <w:rsid w:val="000E5B7D"/>
    <w:rsid w:val="000E6461"/>
    <w:rsid w:val="000E6F40"/>
    <w:rsid w:val="000E7135"/>
    <w:rsid w:val="000E7511"/>
    <w:rsid w:val="000E77BA"/>
    <w:rsid w:val="000E7843"/>
    <w:rsid w:val="000E7869"/>
    <w:rsid w:val="000F04FD"/>
    <w:rsid w:val="000F0A11"/>
    <w:rsid w:val="000F0CC4"/>
    <w:rsid w:val="000F0D30"/>
    <w:rsid w:val="000F232A"/>
    <w:rsid w:val="000F24B9"/>
    <w:rsid w:val="000F2631"/>
    <w:rsid w:val="000F2A2B"/>
    <w:rsid w:val="000F2FFD"/>
    <w:rsid w:val="000F33CF"/>
    <w:rsid w:val="000F36AD"/>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3FA"/>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5615"/>
    <w:rsid w:val="001059C3"/>
    <w:rsid w:val="00105D65"/>
    <w:rsid w:val="00105F0F"/>
    <w:rsid w:val="001060B4"/>
    <w:rsid w:val="0010616C"/>
    <w:rsid w:val="001063B9"/>
    <w:rsid w:val="00107070"/>
    <w:rsid w:val="001072BF"/>
    <w:rsid w:val="00107394"/>
    <w:rsid w:val="001074B7"/>
    <w:rsid w:val="0010785C"/>
    <w:rsid w:val="001102EE"/>
    <w:rsid w:val="001106EC"/>
    <w:rsid w:val="00110AB5"/>
    <w:rsid w:val="00110D44"/>
    <w:rsid w:val="00111297"/>
    <w:rsid w:val="001117D6"/>
    <w:rsid w:val="001119B3"/>
    <w:rsid w:val="00111DAD"/>
    <w:rsid w:val="0011294C"/>
    <w:rsid w:val="00112B32"/>
    <w:rsid w:val="00112F55"/>
    <w:rsid w:val="001134A5"/>
    <w:rsid w:val="001135DD"/>
    <w:rsid w:val="001138C5"/>
    <w:rsid w:val="0011409D"/>
    <w:rsid w:val="0011570A"/>
    <w:rsid w:val="0011575F"/>
    <w:rsid w:val="001157A4"/>
    <w:rsid w:val="00115B1B"/>
    <w:rsid w:val="00115B59"/>
    <w:rsid w:val="00115E68"/>
    <w:rsid w:val="00115F93"/>
    <w:rsid w:val="00116662"/>
    <w:rsid w:val="00116891"/>
    <w:rsid w:val="001169C7"/>
    <w:rsid w:val="00116AF1"/>
    <w:rsid w:val="00116DB0"/>
    <w:rsid w:val="00117725"/>
    <w:rsid w:val="001177C7"/>
    <w:rsid w:val="001201AA"/>
    <w:rsid w:val="001202FA"/>
    <w:rsid w:val="0012047A"/>
    <w:rsid w:val="001208B6"/>
    <w:rsid w:val="001208CA"/>
    <w:rsid w:val="00120C25"/>
    <w:rsid w:val="00121B8F"/>
    <w:rsid w:val="00121D45"/>
    <w:rsid w:val="00121EAA"/>
    <w:rsid w:val="00121EBC"/>
    <w:rsid w:val="00121FA9"/>
    <w:rsid w:val="0012222C"/>
    <w:rsid w:val="001222BD"/>
    <w:rsid w:val="00122480"/>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32A"/>
    <w:rsid w:val="001304A1"/>
    <w:rsid w:val="00130958"/>
    <w:rsid w:val="00130F08"/>
    <w:rsid w:val="0013139A"/>
    <w:rsid w:val="001319E3"/>
    <w:rsid w:val="001323C2"/>
    <w:rsid w:val="001323FD"/>
    <w:rsid w:val="0013265C"/>
    <w:rsid w:val="00132661"/>
    <w:rsid w:val="001327DE"/>
    <w:rsid w:val="00132DF8"/>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E24"/>
    <w:rsid w:val="00137EFF"/>
    <w:rsid w:val="00137F5C"/>
    <w:rsid w:val="001402A7"/>
    <w:rsid w:val="001405A0"/>
    <w:rsid w:val="00140B19"/>
    <w:rsid w:val="00140B9D"/>
    <w:rsid w:val="00140FF7"/>
    <w:rsid w:val="00141281"/>
    <w:rsid w:val="0014139A"/>
    <w:rsid w:val="00141B0A"/>
    <w:rsid w:val="00142687"/>
    <w:rsid w:val="00142810"/>
    <w:rsid w:val="0014306E"/>
    <w:rsid w:val="001430B0"/>
    <w:rsid w:val="001436C9"/>
    <w:rsid w:val="00143CE3"/>
    <w:rsid w:val="00143D2C"/>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C85"/>
    <w:rsid w:val="00150E18"/>
    <w:rsid w:val="001511EF"/>
    <w:rsid w:val="00151A84"/>
    <w:rsid w:val="00152226"/>
    <w:rsid w:val="0015279F"/>
    <w:rsid w:val="00152DC5"/>
    <w:rsid w:val="0015317A"/>
    <w:rsid w:val="0015382C"/>
    <w:rsid w:val="00153839"/>
    <w:rsid w:val="00153F78"/>
    <w:rsid w:val="00153FEF"/>
    <w:rsid w:val="0015401F"/>
    <w:rsid w:val="00154206"/>
    <w:rsid w:val="00154349"/>
    <w:rsid w:val="00154465"/>
    <w:rsid w:val="00154D20"/>
    <w:rsid w:val="00155488"/>
    <w:rsid w:val="001554FC"/>
    <w:rsid w:val="00155847"/>
    <w:rsid w:val="00155FEE"/>
    <w:rsid w:val="0015631A"/>
    <w:rsid w:val="00156BE5"/>
    <w:rsid w:val="00156C63"/>
    <w:rsid w:val="00156EF9"/>
    <w:rsid w:val="0015713D"/>
    <w:rsid w:val="001572B7"/>
    <w:rsid w:val="00157507"/>
    <w:rsid w:val="0015767C"/>
    <w:rsid w:val="00157885"/>
    <w:rsid w:val="00157C0B"/>
    <w:rsid w:val="00157CE1"/>
    <w:rsid w:val="00160068"/>
    <w:rsid w:val="00160100"/>
    <w:rsid w:val="00161185"/>
    <w:rsid w:val="00161386"/>
    <w:rsid w:val="00162044"/>
    <w:rsid w:val="00162129"/>
    <w:rsid w:val="00162285"/>
    <w:rsid w:val="00162723"/>
    <w:rsid w:val="001627CB"/>
    <w:rsid w:val="00163BA9"/>
    <w:rsid w:val="001641B7"/>
    <w:rsid w:val="001648E3"/>
    <w:rsid w:val="00164A98"/>
    <w:rsid w:val="00164AAB"/>
    <w:rsid w:val="00164CA7"/>
    <w:rsid w:val="00165284"/>
    <w:rsid w:val="00165429"/>
    <w:rsid w:val="00165474"/>
    <w:rsid w:val="001658D1"/>
    <w:rsid w:val="00165943"/>
    <w:rsid w:val="00165D90"/>
    <w:rsid w:val="00165DC5"/>
    <w:rsid w:val="00166B86"/>
    <w:rsid w:val="00166C08"/>
    <w:rsid w:val="00167777"/>
    <w:rsid w:val="00170A7C"/>
    <w:rsid w:val="00171291"/>
    <w:rsid w:val="00171308"/>
    <w:rsid w:val="00171485"/>
    <w:rsid w:val="001716A1"/>
    <w:rsid w:val="00171752"/>
    <w:rsid w:val="00171B55"/>
    <w:rsid w:val="00171D20"/>
    <w:rsid w:val="00171E9E"/>
    <w:rsid w:val="001727BD"/>
    <w:rsid w:val="001728A1"/>
    <w:rsid w:val="00172C86"/>
    <w:rsid w:val="00173304"/>
    <w:rsid w:val="00173356"/>
    <w:rsid w:val="00173B0B"/>
    <w:rsid w:val="00173D52"/>
    <w:rsid w:val="001740DD"/>
    <w:rsid w:val="00174398"/>
    <w:rsid w:val="00174557"/>
    <w:rsid w:val="001746C3"/>
    <w:rsid w:val="00174D8E"/>
    <w:rsid w:val="0017529C"/>
    <w:rsid w:val="00175358"/>
    <w:rsid w:val="00175988"/>
    <w:rsid w:val="00176433"/>
    <w:rsid w:val="001765EF"/>
    <w:rsid w:val="00176D3B"/>
    <w:rsid w:val="00176E4B"/>
    <w:rsid w:val="00176E99"/>
    <w:rsid w:val="00176F07"/>
    <w:rsid w:val="00177180"/>
    <w:rsid w:val="001776EE"/>
    <w:rsid w:val="00177FDB"/>
    <w:rsid w:val="001807A2"/>
    <w:rsid w:val="00180CD3"/>
    <w:rsid w:val="0018139A"/>
    <w:rsid w:val="0018139F"/>
    <w:rsid w:val="0018145E"/>
    <w:rsid w:val="00181571"/>
    <w:rsid w:val="00181617"/>
    <w:rsid w:val="00181B40"/>
    <w:rsid w:val="001823B6"/>
    <w:rsid w:val="001825FC"/>
    <w:rsid w:val="00182E34"/>
    <w:rsid w:val="00182F7A"/>
    <w:rsid w:val="0018368F"/>
    <w:rsid w:val="00183FC6"/>
    <w:rsid w:val="00184678"/>
    <w:rsid w:val="0018471A"/>
    <w:rsid w:val="00184912"/>
    <w:rsid w:val="00184F5F"/>
    <w:rsid w:val="001852B5"/>
    <w:rsid w:val="00185B10"/>
    <w:rsid w:val="00185B59"/>
    <w:rsid w:val="001864FE"/>
    <w:rsid w:val="00186816"/>
    <w:rsid w:val="00186C71"/>
    <w:rsid w:val="00186E32"/>
    <w:rsid w:val="001874B7"/>
    <w:rsid w:val="001875CA"/>
    <w:rsid w:val="001877C3"/>
    <w:rsid w:val="00187CE5"/>
    <w:rsid w:val="001905D1"/>
    <w:rsid w:val="0019077B"/>
    <w:rsid w:val="00190AC3"/>
    <w:rsid w:val="00190D90"/>
    <w:rsid w:val="001912BA"/>
    <w:rsid w:val="001912C6"/>
    <w:rsid w:val="001913FD"/>
    <w:rsid w:val="00191677"/>
    <w:rsid w:val="00191C3F"/>
    <w:rsid w:val="00192051"/>
    <w:rsid w:val="00192363"/>
    <w:rsid w:val="001926F4"/>
    <w:rsid w:val="00192FE1"/>
    <w:rsid w:val="00193115"/>
    <w:rsid w:val="001932EA"/>
    <w:rsid w:val="001936C5"/>
    <w:rsid w:val="00193B95"/>
    <w:rsid w:val="00193D64"/>
    <w:rsid w:val="00193DB0"/>
    <w:rsid w:val="00193F21"/>
    <w:rsid w:val="00194056"/>
    <w:rsid w:val="001943B9"/>
    <w:rsid w:val="001945BF"/>
    <w:rsid w:val="0019464E"/>
    <w:rsid w:val="00194771"/>
    <w:rsid w:val="0019522B"/>
    <w:rsid w:val="00195639"/>
    <w:rsid w:val="00195AE6"/>
    <w:rsid w:val="00195B0B"/>
    <w:rsid w:val="001968C0"/>
    <w:rsid w:val="00196F81"/>
    <w:rsid w:val="001973E2"/>
    <w:rsid w:val="00197534"/>
    <w:rsid w:val="00197EA3"/>
    <w:rsid w:val="001A0150"/>
    <w:rsid w:val="001A04FC"/>
    <w:rsid w:val="001A069F"/>
    <w:rsid w:val="001A06C9"/>
    <w:rsid w:val="001A0876"/>
    <w:rsid w:val="001A0D32"/>
    <w:rsid w:val="001A0DFE"/>
    <w:rsid w:val="001A0EB4"/>
    <w:rsid w:val="001A102F"/>
    <w:rsid w:val="001A1060"/>
    <w:rsid w:val="001A109D"/>
    <w:rsid w:val="001A1561"/>
    <w:rsid w:val="001A1610"/>
    <w:rsid w:val="001A181C"/>
    <w:rsid w:val="001A193D"/>
    <w:rsid w:val="001A1B29"/>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A6D"/>
    <w:rsid w:val="001A6F3C"/>
    <w:rsid w:val="001A7691"/>
    <w:rsid w:val="001A77BC"/>
    <w:rsid w:val="001A7958"/>
    <w:rsid w:val="001A7CD9"/>
    <w:rsid w:val="001A7D7F"/>
    <w:rsid w:val="001A7FDF"/>
    <w:rsid w:val="001B0131"/>
    <w:rsid w:val="001B01EC"/>
    <w:rsid w:val="001B11B1"/>
    <w:rsid w:val="001B12CF"/>
    <w:rsid w:val="001B190B"/>
    <w:rsid w:val="001B19CF"/>
    <w:rsid w:val="001B1FAF"/>
    <w:rsid w:val="001B201D"/>
    <w:rsid w:val="001B2655"/>
    <w:rsid w:val="001B2850"/>
    <w:rsid w:val="001B2A50"/>
    <w:rsid w:val="001B2DC9"/>
    <w:rsid w:val="001B2E06"/>
    <w:rsid w:val="001B346A"/>
    <w:rsid w:val="001B36A2"/>
    <w:rsid w:val="001B374D"/>
    <w:rsid w:val="001B3761"/>
    <w:rsid w:val="001B37D5"/>
    <w:rsid w:val="001B38DD"/>
    <w:rsid w:val="001B38E5"/>
    <w:rsid w:val="001B3B91"/>
    <w:rsid w:val="001B3ED2"/>
    <w:rsid w:val="001B40CA"/>
    <w:rsid w:val="001B4175"/>
    <w:rsid w:val="001B4435"/>
    <w:rsid w:val="001B46EC"/>
    <w:rsid w:val="001B4E01"/>
    <w:rsid w:val="001B4ED3"/>
    <w:rsid w:val="001B5187"/>
    <w:rsid w:val="001B54AC"/>
    <w:rsid w:val="001B59BD"/>
    <w:rsid w:val="001B5E69"/>
    <w:rsid w:val="001B5F2F"/>
    <w:rsid w:val="001B5FB6"/>
    <w:rsid w:val="001B6B57"/>
    <w:rsid w:val="001B7021"/>
    <w:rsid w:val="001B70A3"/>
    <w:rsid w:val="001B74A5"/>
    <w:rsid w:val="001B74E2"/>
    <w:rsid w:val="001B79B0"/>
    <w:rsid w:val="001B7BCA"/>
    <w:rsid w:val="001B7C6B"/>
    <w:rsid w:val="001B7C7B"/>
    <w:rsid w:val="001B7D04"/>
    <w:rsid w:val="001C0678"/>
    <w:rsid w:val="001C1077"/>
    <w:rsid w:val="001C1511"/>
    <w:rsid w:val="001C1606"/>
    <w:rsid w:val="001C1BDF"/>
    <w:rsid w:val="001C1E16"/>
    <w:rsid w:val="001C2216"/>
    <w:rsid w:val="001C2BF8"/>
    <w:rsid w:val="001C2F95"/>
    <w:rsid w:val="001C30C1"/>
    <w:rsid w:val="001C3889"/>
    <w:rsid w:val="001C38DE"/>
    <w:rsid w:val="001C4475"/>
    <w:rsid w:val="001C4BD5"/>
    <w:rsid w:val="001C4C41"/>
    <w:rsid w:val="001C4C60"/>
    <w:rsid w:val="001C4E4E"/>
    <w:rsid w:val="001C5329"/>
    <w:rsid w:val="001C5339"/>
    <w:rsid w:val="001C5460"/>
    <w:rsid w:val="001C5712"/>
    <w:rsid w:val="001C58A7"/>
    <w:rsid w:val="001C5A35"/>
    <w:rsid w:val="001C5D63"/>
    <w:rsid w:val="001C6169"/>
    <w:rsid w:val="001C659F"/>
    <w:rsid w:val="001C67C3"/>
    <w:rsid w:val="001C6807"/>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22CE"/>
    <w:rsid w:val="001D309D"/>
    <w:rsid w:val="001D31D0"/>
    <w:rsid w:val="001D32F6"/>
    <w:rsid w:val="001D3B74"/>
    <w:rsid w:val="001D3FF0"/>
    <w:rsid w:val="001D4068"/>
    <w:rsid w:val="001D41F4"/>
    <w:rsid w:val="001D4711"/>
    <w:rsid w:val="001D5012"/>
    <w:rsid w:val="001D53AB"/>
    <w:rsid w:val="001D55A2"/>
    <w:rsid w:val="001D5F16"/>
    <w:rsid w:val="001D60B3"/>
    <w:rsid w:val="001D6142"/>
    <w:rsid w:val="001D6200"/>
    <w:rsid w:val="001D62AA"/>
    <w:rsid w:val="001D6836"/>
    <w:rsid w:val="001D6871"/>
    <w:rsid w:val="001D69F2"/>
    <w:rsid w:val="001D7549"/>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17C"/>
    <w:rsid w:val="001E32E7"/>
    <w:rsid w:val="001E3389"/>
    <w:rsid w:val="001E3985"/>
    <w:rsid w:val="001E3CCF"/>
    <w:rsid w:val="001E3D73"/>
    <w:rsid w:val="001E3FAC"/>
    <w:rsid w:val="001E4DD9"/>
    <w:rsid w:val="001E5297"/>
    <w:rsid w:val="001E544A"/>
    <w:rsid w:val="001E55F7"/>
    <w:rsid w:val="001E57A3"/>
    <w:rsid w:val="001E62CA"/>
    <w:rsid w:val="001E66B3"/>
    <w:rsid w:val="001E6A74"/>
    <w:rsid w:val="001E6CDC"/>
    <w:rsid w:val="001E7283"/>
    <w:rsid w:val="001E7B9F"/>
    <w:rsid w:val="001E7C94"/>
    <w:rsid w:val="001E7D62"/>
    <w:rsid w:val="001E7F38"/>
    <w:rsid w:val="001F04C1"/>
    <w:rsid w:val="001F0610"/>
    <w:rsid w:val="001F0750"/>
    <w:rsid w:val="001F0876"/>
    <w:rsid w:val="001F18D9"/>
    <w:rsid w:val="001F1AAE"/>
    <w:rsid w:val="001F1C4F"/>
    <w:rsid w:val="001F1F85"/>
    <w:rsid w:val="001F204E"/>
    <w:rsid w:val="001F210B"/>
    <w:rsid w:val="001F222A"/>
    <w:rsid w:val="001F2751"/>
    <w:rsid w:val="001F27CA"/>
    <w:rsid w:val="001F2BBB"/>
    <w:rsid w:val="001F2F2A"/>
    <w:rsid w:val="001F3730"/>
    <w:rsid w:val="001F3B6B"/>
    <w:rsid w:val="001F3F5B"/>
    <w:rsid w:val="001F4644"/>
    <w:rsid w:val="001F4803"/>
    <w:rsid w:val="001F4BE2"/>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1F7C5E"/>
    <w:rsid w:val="0020015E"/>
    <w:rsid w:val="0020062B"/>
    <w:rsid w:val="00200C3D"/>
    <w:rsid w:val="00200D92"/>
    <w:rsid w:val="00200F4F"/>
    <w:rsid w:val="002011CB"/>
    <w:rsid w:val="00201A94"/>
    <w:rsid w:val="00201B59"/>
    <w:rsid w:val="00201D53"/>
    <w:rsid w:val="00201DD6"/>
    <w:rsid w:val="0020210F"/>
    <w:rsid w:val="002022AC"/>
    <w:rsid w:val="002028F0"/>
    <w:rsid w:val="00203209"/>
    <w:rsid w:val="00203243"/>
    <w:rsid w:val="0020400D"/>
    <w:rsid w:val="0020404F"/>
    <w:rsid w:val="0020406E"/>
    <w:rsid w:val="00204608"/>
    <w:rsid w:val="00204A1E"/>
    <w:rsid w:val="00204C28"/>
    <w:rsid w:val="00204CCE"/>
    <w:rsid w:val="00204E20"/>
    <w:rsid w:val="0020542A"/>
    <w:rsid w:val="002057AF"/>
    <w:rsid w:val="0020588D"/>
    <w:rsid w:val="00205997"/>
    <w:rsid w:val="00205C45"/>
    <w:rsid w:val="0020621D"/>
    <w:rsid w:val="002063B7"/>
    <w:rsid w:val="0020645E"/>
    <w:rsid w:val="002065BD"/>
    <w:rsid w:val="00206771"/>
    <w:rsid w:val="00206DB2"/>
    <w:rsid w:val="00206E24"/>
    <w:rsid w:val="00206F8D"/>
    <w:rsid w:val="00206FEA"/>
    <w:rsid w:val="002072A7"/>
    <w:rsid w:val="00207860"/>
    <w:rsid w:val="00207B6A"/>
    <w:rsid w:val="00207DA7"/>
    <w:rsid w:val="00210415"/>
    <w:rsid w:val="00210EBD"/>
    <w:rsid w:val="00211056"/>
    <w:rsid w:val="002111F5"/>
    <w:rsid w:val="00211B26"/>
    <w:rsid w:val="002120F9"/>
    <w:rsid w:val="00212210"/>
    <w:rsid w:val="00212283"/>
    <w:rsid w:val="00212732"/>
    <w:rsid w:val="00212733"/>
    <w:rsid w:val="00212781"/>
    <w:rsid w:val="002128A4"/>
    <w:rsid w:val="0021293F"/>
    <w:rsid w:val="00212A81"/>
    <w:rsid w:val="00212BC9"/>
    <w:rsid w:val="00212DED"/>
    <w:rsid w:val="002136B8"/>
    <w:rsid w:val="0021385B"/>
    <w:rsid w:val="00213A8D"/>
    <w:rsid w:val="00213C90"/>
    <w:rsid w:val="00213CA0"/>
    <w:rsid w:val="00213F12"/>
    <w:rsid w:val="00214215"/>
    <w:rsid w:val="0021429E"/>
    <w:rsid w:val="002143C4"/>
    <w:rsid w:val="00214403"/>
    <w:rsid w:val="00214A4F"/>
    <w:rsid w:val="00214FBC"/>
    <w:rsid w:val="002152E7"/>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6706"/>
    <w:rsid w:val="00226DC3"/>
    <w:rsid w:val="0022705A"/>
    <w:rsid w:val="0022715F"/>
    <w:rsid w:val="002273C5"/>
    <w:rsid w:val="00227597"/>
    <w:rsid w:val="00230148"/>
    <w:rsid w:val="00230246"/>
    <w:rsid w:val="0023038A"/>
    <w:rsid w:val="00230656"/>
    <w:rsid w:val="00230879"/>
    <w:rsid w:val="00230977"/>
    <w:rsid w:val="002317A1"/>
    <w:rsid w:val="0023203C"/>
    <w:rsid w:val="0023282E"/>
    <w:rsid w:val="002329B6"/>
    <w:rsid w:val="00232B12"/>
    <w:rsid w:val="00232B6D"/>
    <w:rsid w:val="00232D36"/>
    <w:rsid w:val="002331FB"/>
    <w:rsid w:val="002333FA"/>
    <w:rsid w:val="002338CB"/>
    <w:rsid w:val="002339AE"/>
    <w:rsid w:val="00233DB4"/>
    <w:rsid w:val="0023457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46F"/>
    <w:rsid w:val="002405A5"/>
    <w:rsid w:val="00240793"/>
    <w:rsid w:val="00240DC1"/>
    <w:rsid w:val="002410DA"/>
    <w:rsid w:val="00241213"/>
    <w:rsid w:val="00241319"/>
    <w:rsid w:val="00241745"/>
    <w:rsid w:val="00241B74"/>
    <w:rsid w:val="00241D8C"/>
    <w:rsid w:val="00241DBF"/>
    <w:rsid w:val="002421FB"/>
    <w:rsid w:val="00242406"/>
    <w:rsid w:val="002426E5"/>
    <w:rsid w:val="002426FE"/>
    <w:rsid w:val="00242A9B"/>
    <w:rsid w:val="00242B89"/>
    <w:rsid w:val="0024303A"/>
    <w:rsid w:val="002437E6"/>
    <w:rsid w:val="00243B78"/>
    <w:rsid w:val="002444A1"/>
    <w:rsid w:val="0024457C"/>
    <w:rsid w:val="00244956"/>
    <w:rsid w:val="00244AB7"/>
    <w:rsid w:val="0024519E"/>
    <w:rsid w:val="00245246"/>
    <w:rsid w:val="002453F3"/>
    <w:rsid w:val="00245603"/>
    <w:rsid w:val="002457C4"/>
    <w:rsid w:val="00245D7A"/>
    <w:rsid w:val="00245DE6"/>
    <w:rsid w:val="00246245"/>
    <w:rsid w:val="00246413"/>
    <w:rsid w:val="0024643C"/>
    <w:rsid w:val="002464A7"/>
    <w:rsid w:val="002467CB"/>
    <w:rsid w:val="002468BE"/>
    <w:rsid w:val="00246F70"/>
    <w:rsid w:val="00247185"/>
    <w:rsid w:val="002475A6"/>
    <w:rsid w:val="002475FE"/>
    <w:rsid w:val="002478B3"/>
    <w:rsid w:val="00247AD6"/>
    <w:rsid w:val="00247BFE"/>
    <w:rsid w:val="00247D81"/>
    <w:rsid w:val="00247F46"/>
    <w:rsid w:val="00247FA8"/>
    <w:rsid w:val="00250575"/>
    <w:rsid w:val="002509D9"/>
    <w:rsid w:val="00250C0A"/>
    <w:rsid w:val="00250D91"/>
    <w:rsid w:val="00251247"/>
    <w:rsid w:val="002518E3"/>
    <w:rsid w:val="00251A7C"/>
    <w:rsid w:val="00252177"/>
    <w:rsid w:val="00252368"/>
    <w:rsid w:val="002526F3"/>
    <w:rsid w:val="00252738"/>
    <w:rsid w:val="002531DC"/>
    <w:rsid w:val="002533DA"/>
    <w:rsid w:val="00254B03"/>
    <w:rsid w:val="00254B9E"/>
    <w:rsid w:val="00255174"/>
    <w:rsid w:val="00255214"/>
    <w:rsid w:val="00255CDA"/>
    <w:rsid w:val="00255F39"/>
    <w:rsid w:val="00256148"/>
    <w:rsid w:val="002576A6"/>
    <w:rsid w:val="002579B1"/>
    <w:rsid w:val="00257A6D"/>
    <w:rsid w:val="00257B6E"/>
    <w:rsid w:val="00257B75"/>
    <w:rsid w:val="00257E6C"/>
    <w:rsid w:val="00260047"/>
    <w:rsid w:val="00260316"/>
    <w:rsid w:val="002606F9"/>
    <w:rsid w:val="0026103B"/>
    <w:rsid w:val="0026161F"/>
    <w:rsid w:val="002621D8"/>
    <w:rsid w:val="002628D8"/>
    <w:rsid w:val="00262E1F"/>
    <w:rsid w:val="00262E21"/>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05"/>
    <w:rsid w:val="0026648B"/>
    <w:rsid w:val="00266CD3"/>
    <w:rsid w:val="00266E8C"/>
    <w:rsid w:val="00267D93"/>
    <w:rsid w:val="00267EDB"/>
    <w:rsid w:val="0027074A"/>
    <w:rsid w:val="002708E6"/>
    <w:rsid w:val="0027169A"/>
    <w:rsid w:val="00271732"/>
    <w:rsid w:val="002724E0"/>
    <w:rsid w:val="002727FB"/>
    <w:rsid w:val="00272A47"/>
    <w:rsid w:val="00273271"/>
    <w:rsid w:val="0027344E"/>
    <w:rsid w:val="0027347E"/>
    <w:rsid w:val="002739DE"/>
    <w:rsid w:val="00273AD1"/>
    <w:rsid w:val="00273DF6"/>
    <w:rsid w:val="00273E15"/>
    <w:rsid w:val="0027405C"/>
    <w:rsid w:val="00274C96"/>
    <w:rsid w:val="00275167"/>
    <w:rsid w:val="002754DA"/>
    <w:rsid w:val="00275DA9"/>
    <w:rsid w:val="0027641A"/>
    <w:rsid w:val="002766BB"/>
    <w:rsid w:val="00276B0B"/>
    <w:rsid w:val="00276B3E"/>
    <w:rsid w:val="00276B5A"/>
    <w:rsid w:val="00276E4C"/>
    <w:rsid w:val="0027773A"/>
    <w:rsid w:val="00277D32"/>
    <w:rsid w:val="0028036B"/>
    <w:rsid w:val="002804D9"/>
    <w:rsid w:val="0028065E"/>
    <w:rsid w:val="00280B8B"/>
    <w:rsid w:val="002814DB"/>
    <w:rsid w:val="00281863"/>
    <w:rsid w:val="00281867"/>
    <w:rsid w:val="00281E53"/>
    <w:rsid w:val="00281E88"/>
    <w:rsid w:val="002820B3"/>
    <w:rsid w:val="00282404"/>
    <w:rsid w:val="002829B3"/>
    <w:rsid w:val="00282D81"/>
    <w:rsid w:val="00282FBF"/>
    <w:rsid w:val="00283246"/>
    <w:rsid w:val="002834EF"/>
    <w:rsid w:val="00283884"/>
    <w:rsid w:val="00283B84"/>
    <w:rsid w:val="00283BDF"/>
    <w:rsid w:val="00284079"/>
    <w:rsid w:val="00284C51"/>
    <w:rsid w:val="00284D5F"/>
    <w:rsid w:val="00284E0C"/>
    <w:rsid w:val="00284FC1"/>
    <w:rsid w:val="00285467"/>
    <w:rsid w:val="002854D2"/>
    <w:rsid w:val="00285654"/>
    <w:rsid w:val="002856F8"/>
    <w:rsid w:val="0028576E"/>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980"/>
    <w:rsid w:val="00292113"/>
    <w:rsid w:val="002930BA"/>
    <w:rsid w:val="00293205"/>
    <w:rsid w:val="0029468A"/>
    <w:rsid w:val="00294724"/>
    <w:rsid w:val="00294936"/>
    <w:rsid w:val="00294BA0"/>
    <w:rsid w:val="00294EE3"/>
    <w:rsid w:val="002955B4"/>
    <w:rsid w:val="00295715"/>
    <w:rsid w:val="0029571F"/>
    <w:rsid w:val="0029578C"/>
    <w:rsid w:val="002959A0"/>
    <w:rsid w:val="00295AE3"/>
    <w:rsid w:val="00295B16"/>
    <w:rsid w:val="00296045"/>
    <w:rsid w:val="0029626E"/>
    <w:rsid w:val="0029677D"/>
    <w:rsid w:val="00296A1D"/>
    <w:rsid w:val="00296BFF"/>
    <w:rsid w:val="00296EBE"/>
    <w:rsid w:val="00297100"/>
    <w:rsid w:val="0029786F"/>
    <w:rsid w:val="00297B7A"/>
    <w:rsid w:val="002A0533"/>
    <w:rsid w:val="002A0559"/>
    <w:rsid w:val="002A0AF1"/>
    <w:rsid w:val="002A0E77"/>
    <w:rsid w:val="002A1F79"/>
    <w:rsid w:val="002A20AF"/>
    <w:rsid w:val="002A2177"/>
    <w:rsid w:val="002A2F48"/>
    <w:rsid w:val="002A30C5"/>
    <w:rsid w:val="002A3436"/>
    <w:rsid w:val="002A3EB5"/>
    <w:rsid w:val="002A4181"/>
    <w:rsid w:val="002A4273"/>
    <w:rsid w:val="002A461E"/>
    <w:rsid w:val="002A46B0"/>
    <w:rsid w:val="002A4807"/>
    <w:rsid w:val="002A49D4"/>
    <w:rsid w:val="002A4C7B"/>
    <w:rsid w:val="002A4F26"/>
    <w:rsid w:val="002A4F2C"/>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967"/>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BBC"/>
    <w:rsid w:val="002B75A2"/>
    <w:rsid w:val="002B77A0"/>
    <w:rsid w:val="002B785F"/>
    <w:rsid w:val="002B7A35"/>
    <w:rsid w:val="002B7C1F"/>
    <w:rsid w:val="002C00F2"/>
    <w:rsid w:val="002C0784"/>
    <w:rsid w:val="002C0A07"/>
    <w:rsid w:val="002C0C10"/>
    <w:rsid w:val="002C0C5A"/>
    <w:rsid w:val="002C0C9A"/>
    <w:rsid w:val="002C1A63"/>
    <w:rsid w:val="002C1F8B"/>
    <w:rsid w:val="002C2060"/>
    <w:rsid w:val="002C29F1"/>
    <w:rsid w:val="002C2A19"/>
    <w:rsid w:val="002C2D8B"/>
    <w:rsid w:val="002C3375"/>
    <w:rsid w:val="002C3420"/>
    <w:rsid w:val="002C3DC5"/>
    <w:rsid w:val="002C5385"/>
    <w:rsid w:val="002C5622"/>
    <w:rsid w:val="002C5A4A"/>
    <w:rsid w:val="002C5BB9"/>
    <w:rsid w:val="002C6069"/>
    <w:rsid w:val="002C6558"/>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48F"/>
    <w:rsid w:val="002D25BF"/>
    <w:rsid w:val="002D2D76"/>
    <w:rsid w:val="002D3665"/>
    <w:rsid w:val="002D388C"/>
    <w:rsid w:val="002D392A"/>
    <w:rsid w:val="002D3C3E"/>
    <w:rsid w:val="002D3D6D"/>
    <w:rsid w:val="002D401B"/>
    <w:rsid w:val="002D418C"/>
    <w:rsid w:val="002D4466"/>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1C28"/>
    <w:rsid w:val="002E43A0"/>
    <w:rsid w:val="002E4454"/>
    <w:rsid w:val="002E4903"/>
    <w:rsid w:val="002E4E7F"/>
    <w:rsid w:val="002E541E"/>
    <w:rsid w:val="002E5F86"/>
    <w:rsid w:val="002E60A9"/>
    <w:rsid w:val="002E62E3"/>
    <w:rsid w:val="002E631C"/>
    <w:rsid w:val="002E6756"/>
    <w:rsid w:val="002E6D0B"/>
    <w:rsid w:val="002E6D42"/>
    <w:rsid w:val="002E798A"/>
    <w:rsid w:val="002E7A9E"/>
    <w:rsid w:val="002F0925"/>
    <w:rsid w:val="002F09D1"/>
    <w:rsid w:val="002F0A82"/>
    <w:rsid w:val="002F0C74"/>
    <w:rsid w:val="002F1525"/>
    <w:rsid w:val="002F17CB"/>
    <w:rsid w:val="002F19A0"/>
    <w:rsid w:val="002F1A47"/>
    <w:rsid w:val="002F1A8D"/>
    <w:rsid w:val="002F1B1E"/>
    <w:rsid w:val="002F1F2E"/>
    <w:rsid w:val="002F2140"/>
    <w:rsid w:val="002F234B"/>
    <w:rsid w:val="002F251B"/>
    <w:rsid w:val="002F2845"/>
    <w:rsid w:val="002F2BEA"/>
    <w:rsid w:val="002F2F0C"/>
    <w:rsid w:val="002F316D"/>
    <w:rsid w:val="002F3640"/>
    <w:rsid w:val="002F3B9C"/>
    <w:rsid w:val="002F3EF1"/>
    <w:rsid w:val="002F45AE"/>
    <w:rsid w:val="002F46FC"/>
    <w:rsid w:val="002F581A"/>
    <w:rsid w:val="002F585C"/>
    <w:rsid w:val="002F61AB"/>
    <w:rsid w:val="002F61D5"/>
    <w:rsid w:val="002F65DA"/>
    <w:rsid w:val="002F68BE"/>
    <w:rsid w:val="002F714D"/>
    <w:rsid w:val="002F760C"/>
    <w:rsid w:val="002F77F9"/>
    <w:rsid w:val="002F7E8F"/>
    <w:rsid w:val="00300428"/>
    <w:rsid w:val="00300534"/>
    <w:rsid w:val="0030072E"/>
    <w:rsid w:val="00300A0B"/>
    <w:rsid w:val="00300A2F"/>
    <w:rsid w:val="00300A31"/>
    <w:rsid w:val="00300ECF"/>
    <w:rsid w:val="00300FB4"/>
    <w:rsid w:val="003013DE"/>
    <w:rsid w:val="003015F8"/>
    <w:rsid w:val="00301B30"/>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ABA"/>
    <w:rsid w:val="00304C50"/>
    <w:rsid w:val="00305072"/>
    <w:rsid w:val="00305482"/>
    <w:rsid w:val="003056C3"/>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3F"/>
    <w:rsid w:val="0031599C"/>
    <w:rsid w:val="00315C01"/>
    <w:rsid w:val="00315CB1"/>
    <w:rsid w:val="00315F65"/>
    <w:rsid w:val="00316049"/>
    <w:rsid w:val="00316241"/>
    <w:rsid w:val="00316977"/>
    <w:rsid w:val="00316CCF"/>
    <w:rsid w:val="00316E6C"/>
    <w:rsid w:val="003173AE"/>
    <w:rsid w:val="00317505"/>
    <w:rsid w:val="003178B3"/>
    <w:rsid w:val="00317A00"/>
    <w:rsid w:val="0032001B"/>
    <w:rsid w:val="00320382"/>
    <w:rsid w:val="00320B43"/>
    <w:rsid w:val="003212B8"/>
    <w:rsid w:val="00321ADC"/>
    <w:rsid w:val="00322206"/>
    <w:rsid w:val="00322547"/>
    <w:rsid w:val="003227CD"/>
    <w:rsid w:val="00322EE5"/>
    <w:rsid w:val="00322F85"/>
    <w:rsid w:val="003230D0"/>
    <w:rsid w:val="003234A3"/>
    <w:rsid w:val="003237B8"/>
    <w:rsid w:val="00323907"/>
    <w:rsid w:val="003239E1"/>
    <w:rsid w:val="00323C96"/>
    <w:rsid w:val="00324288"/>
    <w:rsid w:val="00324EAE"/>
    <w:rsid w:val="0032507F"/>
    <w:rsid w:val="003257F4"/>
    <w:rsid w:val="00325A4D"/>
    <w:rsid w:val="003260A6"/>
    <w:rsid w:val="003263AB"/>
    <w:rsid w:val="003263F6"/>
    <w:rsid w:val="00326496"/>
    <w:rsid w:val="003266F1"/>
    <w:rsid w:val="00326E17"/>
    <w:rsid w:val="00327238"/>
    <w:rsid w:val="00327F04"/>
    <w:rsid w:val="00330186"/>
    <w:rsid w:val="003301AD"/>
    <w:rsid w:val="0033075F"/>
    <w:rsid w:val="00330F8C"/>
    <w:rsid w:val="003315CE"/>
    <w:rsid w:val="0033170C"/>
    <w:rsid w:val="0033178F"/>
    <w:rsid w:val="0033184E"/>
    <w:rsid w:val="0033195D"/>
    <w:rsid w:val="00331E83"/>
    <w:rsid w:val="00331F98"/>
    <w:rsid w:val="003320F6"/>
    <w:rsid w:val="0033315D"/>
    <w:rsid w:val="003339D7"/>
    <w:rsid w:val="00333B35"/>
    <w:rsid w:val="00333C3B"/>
    <w:rsid w:val="0033431A"/>
    <w:rsid w:val="00334EB9"/>
    <w:rsid w:val="00335121"/>
    <w:rsid w:val="00335223"/>
    <w:rsid w:val="00335827"/>
    <w:rsid w:val="0033613B"/>
    <w:rsid w:val="0033616B"/>
    <w:rsid w:val="00336406"/>
    <w:rsid w:val="00336601"/>
    <w:rsid w:val="00336D33"/>
    <w:rsid w:val="00336E10"/>
    <w:rsid w:val="003373F7"/>
    <w:rsid w:val="00337774"/>
    <w:rsid w:val="00337CDA"/>
    <w:rsid w:val="00337F87"/>
    <w:rsid w:val="00337FC6"/>
    <w:rsid w:val="00340235"/>
    <w:rsid w:val="003402CA"/>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237"/>
    <w:rsid w:val="003476C8"/>
    <w:rsid w:val="00347716"/>
    <w:rsid w:val="00347EE4"/>
    <w:rsid w:val="003509C5"/>
    <w:rsid w:val="00350A1D"/>
    <w:rsid w:val="0035139D"/>
    <w:rsid w:val="00351659"/>
    <w:rsid w:val="00351802"/>
    <w:rsid w:val="0035196D"/>
    <w:rsid w:val="00351B56"/>
    <w:rsid w:val="00351FBA"/>
    <w:rsid w:val="00352437"/>
    <w:rsid w:val="00353120"/>
    <w:rsid w:val="00353187"/>
    <w:rsid w:val="003531B5"/>
    <w:rsid w:val="00353310"/>
    <w:rsid w:val="003533F0"/>
    <w:rsid w:val="003534E9"/>
    <w:rsid w:val="00353516"/>
    <w:rsid w:val="0035357B"/>
    <w:rsid w:val="003535A1"/>
    <w:rsid w:val="00353614"/>
    <w:rsid w:val="00353783"/>
    <w:rsid w:val="00353792"/>
    <w:rsid w:val="00353929"/>
    <w:rsid w:val="00353CF3"/>
    <w:rsid w:val="00354D05"/>
    <w:rsid w:val="00354D22"/>
    <w:rsid w:val="00355AF6"/>
    <w:rsid w:val="0035625F"/>
    <w:rsid w:val="00356548"/>
    <w:rsid w:val="003567AE"/>
    <w:rsid w:val="00356D18"/>
    <w:rsid w:val="00356F93"/>
    <w:rsid w:val="003575A7"/>
    <w:rsid w:val="003576D1"/>
    <w:rsid w:val="00357A3C"/>
    <w:rsid w:val="00357B3F"/>
    <w:rsid w:val="00357D40"/>
    <w:rsid w:val="00357FD5"/>
    <w:rsid w:val="0036018D"/>
    <w:rsid w:val="003607B0"/>
    <w:rsid w:val="00360C98"/>
    <w:rsid w:val="00360E5B"/>
    <w:rsid w:val="0036122E"/>
    <w:rsid w:val="003615F6"/>
    <w:rsid w:val="00361732"/>
    <w:rsid w:val="003617F9"/>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502"/>
    <w:rsid w:val="00364646"/>
    <w:rsid w:val="003649DD"/>
    <w:rsid w:val="00364CC9"/>
    <w:rsid w:val="00365345"/>
    <w:rsid w:val="0036548D"/>
    <w:rsid w:val="003654F8"/>
    <w:rsid w:val="0036587C"/>
    <w:rsid w:val="003665EA"/>
    <w:rsid w:val="00366C76"/>
    <w:rsid w:val="00366ED5"/>
    <w:rsid w:val="00367D26"/>
    <w:rsid w:val="00367F51"/>
    <w:rsid w:val="0037021B"/>
    <w:rsid w:val="003706EC"/>
    <w:rsid w:val="003709E5"/>
    <w:rsid w:val="00370CB6"/>
    <w:rsid w:val="00370D98"/>
    <w:rsid w:val="00370DAF"/>
    <w:rsid w:val="00371216"/>
    <w:rsid w:val="00371BD4"/>
    <w:rsid w:val="00371EA8"/>
    <w:rsid w:val="003721D7"/>
    <w:rsid w:val="003723D6"/>
    <w:rsid w:val="0037240E"/>
    <w:rsid w:val="0037263D"/>
    <w:rsid w:val="00372794"/>
    <w:rsid w:val="00372880"/>
    <w:rsid w:val="00372EC0"/>
    <w:rsid w:val="003731A0"/>
    <w:rsid w:val="00373500"/>
    <w:rsid w:val="003738F4"/>
    <w:rsid w:val="00373A31"/>
    <w:rsid w:val="00373D93"/>
    <w:rsid w:val="00373FB1"/>
    <w:rsid w:val="0037413C"/>
    <w:rsid w:val="003746E1"/>
    <w:rsid w:val="00374F17"/>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608"/>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4C2"/>
    <w:rsid w:val="003855E1"/>
    <w:rsid w:val="003859A9"/>
    <w:rsid w:val="00385DD0"/>
    <w:rsid w:val="00385E01"/>
    <w:rsid w:val="00386129"/>
    <w:rsid w:val="003861F8"/>
    <w:rsid w:val="003864D8"/>
    <w:rsid w:val="003864F0"/>
    <w:rsid w:val="00386B1C"/>
    <w:rsid w:val="00386B2A"/>
    <w:rsid w:val="00386F9D"/>
    <w:rsid w:val="003870CF"/>
    <w:rsid w:val="00387142"/>
    <w:rsid w:val="00387193"/>
    <w:rsid w:val="003871F3"/>
    <w:rsid w:val="0038757B"/>
    <w:rsid w:val="0038773F"/>
    <w:rsid w:val="00387E41"/>
    <w:rsid w:val="00390288"/>
    <w:rsid w:val="00390B38"/>
    <w:rsid w:val="00390C71"/>
    <w:rsid w:val="00391665"/>
    <w:rsid w:val="00391C14"/>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556"/>
    <w:rsid w:val="00396B29"/>
    <w:rsid w:val="00397044"/>
    <w:rsid w:val="0039704D"/>
    <w:rsid w:val="003970CF"/>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868"/>
    <w:rsid w:val="003B1BC5"/>
    <w:rsid w:val="003B21C8"/>
    <w:rsid w:val="003B2432"/>
    <w:rsid w:val="003B25B9"/>
    <w:rsid w:val="003B2DAA"/>
    <w:rsid w:val="003B35A7"/>
    <w:rsid w:val="003B3A67"/>
    <w:rsid w:val="003B3C59"/>
    <w:rsid w:val="003B50E2"/>
    <w:rsid w:val="003B5378"/>
    <w:rsid w:val="003B5AFD"/>
    <w:rsid w:val="003B5BB3"/>
    <w:rsid w:val="003B5CFC"/>
    <w:rsid w:val="003B5E7D"/>
    <w:rsid w:val="003B6062"/>
    <w:rsid w:val="003B6CFC"/>
    <w:rsid w:val="003B6DA6"/>
    <w:rsid w:val="003B6F9A"/>
    <w:rsid w:val="003B734B"/>
    <w:rsid w:val="003B7560"/>
    <w:rsid w:val="003B75DA"/>
    <w:rsid w:val="003B7B85"/>
    <w:rsid w:val="003B7D08"/>
    <w:rsid w:val="003C0CAF"/>
    <w:rsid w:val="003C12C5"/>
    <w:rsid w:val="003C16D3"/>
    <w:rsid w:val="003C22D1"/>
    <w:rsid w:val="003C2304"/>
    <w:rsid w:val="003C26C9"/>
    <w:rsid w:val="003C3157"/>
    <w:rsid w:val="003C34FD"/>
    <w:rsid w:val="003C35B3"/>
    <w:rsid w:val="003C3E5E"/>
    <w:rsid w:val="003C46FD"/>
    <w:rsid w:val="003C49F1"/>
    <w:rsid w:val="003C4AF7"/>
    <w:rsid w:val="003C4C01"/>
    <w:rsid w:val="003C4F89"/>
    <w:rsid w:val="003C54F4"/>
    <w:rsid w:val="003C55F8"/>
    <w:rsid w:val="003C5941"/>
    <w:rsid w:val="003C5D4E"/>
    <w:rsid w:val="003C6268"/>
    <w:rsid w:val="003C68F5"/>
    <w:rsid w:val="003C69EB"/>
    <w:rsid w:val="003C73EE"/>
    <w:rsid w:val="003C786F"/>
    <w:rsid w:val="003C7AA5"/>
    <w:rsid w:val="003D05D2"/>
    <w:rsid w:val="003D0C2F"/>
    <w:rsid w:val="003D0E4E"/>
    <w:rsid w:val="003D1038"/>
    <w:rsid w:val="003D1152"/>
    <w:rsid w:val="003D1D0C"/>
    <w:rsid w:val="003D1D35"/>
    <w:rsid w:val="003D208C"/>
    <w:rsid w:val="003D2485"/>
    <w:rsid w:val="003D26DD"/>
    <w:rsid w:val="003D34ED"/>
    <w:rsid w:val="003D3521"/>
    <w:rsid w:val="003D3817"/>
    <w:rsid w:val="003D4086"/>
    <w:rsid w:val="003D450A"/>
    <w:rsid w:val="003D4769"/>
    <w:rsid w:val="003D47E8"/>
    <w:rsid w:val="003D49B7"/>
    <w:rsid w:val="003D4CF7"/>
    <w:rsid w:val="003D4E6A"/>
    <w:rsid w:val="003D4F39"/>
    <w:rsid w:val="003D566C"/>
    <w:rsid w:val="003D5FD4"/>
    <w:rsid w:val="003D6175"/>
    <w:rsid w:val="003D617D"/>
    <w:rsid w:val="003D663B"/>
    <w:rsid w:val="003D6ABC"/>
    <w:rsid w:val="003D712B"/>
    <w:rsid w:val="003D728A"/>
    <w:rsid w:val="003D7387"/>
    <w:rsid w:val="003E00BB"/>
    <w:rsid w:val="003E02EA"/>
    <w:rsid w:val="003E1493"/>
    <w:rsid w:val="003E2D05"/>
    <w:rsid w:val="003E3057"/>
    <w:rsid w:val="003E32BF"/>
    <w:rsid w:val="003E344A"/>
    <w:rsid w:val="003E37C9"/>
    <w:rsid w:val="003E3826"/>
    <w:rsid w:val="003E3A68"/>
    <w:rsid w:val="003E4657"/>
    <w:rsid w:val="003E46D8"/>
    <w:rsid w:val="003E481A"/>
    <w:rsid w:val="003E4A15"/>
    <w:rsid w:val="003E4F6B"/>
    <w:rsid w:val="003E51C1"/>
    <w:rsid w:val="003E52A3"/>
    <w:rsid w:val="003E5581"/>
    <w:rsid w:val="003E55F8"/>
    <w:rsid w:val="003E5629"/>
    <w:rsid w:val="003E5EB1"/>
    <w:rsid w:val="003E6CC8"/>
    <w:rsid w:val="003E6FD3"/>
    <w:rsid w:val="003E72EE"/>
    <w:rsid w:val="003E7659"/>
    <w:rsid w:val="003E76EE"/>
    <w:rsid w:val="003E7A87"/>
    <w:rsid w:val="003E7E6A"/>
    <w:rsid w:val="003F0104"/>
    <w:rsid w:val="003F08F8"/>
    <w:rsid w:val="003F0ADA"/>
    <w:rsid w:val="003F10EA"/>
    <w:rsid w:val="003F1130"/>
    <w:rsid w:val="003F1BCC"/>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3F7FD3"/>
    <w:rsid w:val="0040000D"/>
    <w:rsid w:val="00400FC6"/>
    <w:rsid w:val="00400FFC"/>
    <w:rsid w:val="0040159E"/>
    <w:rsid w:val="00401687"/>
    <w:rsid w:val="0040168E"/>
    <w:rsid w:val="00401BB8"/>
    <w:rsid w:val="00401EF0"/>
    <w:rsid w:val="00402112"/>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C5A"/>
    <w:rsid w:val="00406F6D"/>
    <w:rsid w:val="0040741B"/>
    <w:rsid w:val="0040758E"/>
    <w:rsid w:val="004078C5"/>
    <w:rsid w:val="004078D1"/>
    <w:rsid w:val="004100A5"/>
    <w:rsid w:val="004102D1"/>
    <w:rsid w:val="00410442"/>
    <w:rsid w:val="0041072E"/>
    <w:rsid w:val="00410C98"/>
    <w:rsid w:val="00411545"/>
    <w:rsid w:val="004117E2"/>
    <w:rsid w:val="0041186F"/>
    <w:rsid w:val="00411F57"/>
    <w:rsid w:val="004124FF"/>
    <w:rsid w:val="0041255E"/>
    <w:rsid w:val="00412906"/>
    <w:rsid w:val="00412B73"/>
    <w:rsid w:val="00412E66"/>
    <w:rsid w:val="00412FDB"/>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562"/>
    <w:rsid w:val="00416723"/>
    <w:rsid w:val="004168F2"/>
    <w:rsid w:val="00416D1C"/>
    <w:rsid w:val="0041703D"/>
    <w:rsid w:val="00417067"/>
    <w:rsid w:val="00417203"/>
    <w:rsid w:val="00417228"/>
    <w:rsid w:val="00417250"/>
    <w:rsid w:val="00417F8A"/>
    <w:rsid w:val="00420522"/>
    <w:rsid w:val="00420A70"/>
    <w:rsid w:val="00420B0A"/>
    <w:rsid w:val="00420F3A"/>
    <w:rsid w:val="0042106C"/>
    <w:rsid w:val="0042159A"/>
    <w:rsid w:val="00422005"/>
    <w:rsid w:val="00422077"/>
    <w:rsid w:val="0042232D"/>
    <w:rsid w:val="00422399"/>
    <w:rsid w:val="004224E0"/>
    <w:rsid w:val="00422981"/>
    <w:rsid w:val="00422994"/>
    <w:rsid w:val="00423204"/>
    <w:rsid w:val="0042387C"/>
    <w:rsid w:val="00423FE2"/>
    <w:rsid w:val="00424070"/>
    <w:rsid w:val="0042408C"/>
    <w:rsid w:val="00425183"/>
    <w:rsid w:val="00425AB0"/>
    <w:rsid w:val="00425B8F"/>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4681"/>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58F"/>
    <w:rsid w:val="00442741"/>
    <w:rsid w:val="00442C26"/>
    <w:rsid w:val="00443270"/>
    <w:rsid w:val="004433A1"/>
    <w:rsid w:val="004433A9"/>
    <w:rsid w:val="0044347F"/>
    <w:rsid w:val="00443852"/>
    <w:rsid w:val="00443BB1"/>
    <w:rsid w:val="0044494F"/>
    <w:rsid w:val="00444BB7"/>
    <w:rsid w:val="00445015"/>
    <w:rsid w:val="004452DC"/>
    <w:rsid w:val="004452F6"/>
    <w:rsid w:val="0044546D"/>
    <w:rsid w:val="00445537"/>
    <w:rsid w:val="004468A4"/>
    <w:rsid w:val="00446EBE"/>
    <w:rsid w:val="00446F3F"/>
    <w:rsid w:val="0044702D"/>
    <w:rsid w:val="00447030"/>
    <w:rsid w:val="0044754C"/>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AB"/>
    <w:rsid w:val="004575FB"/>
    <w:rsid w:val="0045762E"/>
    <w:rsid w:val="004600F8"/>
    <w:rsid w:val="0046039D"/>
    <w:rsid w:val="00460B1A"/>
    <w:rsid w:val="00460B5A"/>
    <w:rsid w:val="00460C28"/>
    <w:rsid w:val="00460F21"/>
    <w:rsid w:val="004610F2"/>
    <w:rsid w:val="004616E2"/>
    <w:rsid w:val="00461831"/>
    <w:rsid w:val="00461BC2"/>
    <w:rsid w:val="0046201F"/>
    <w:rsid w:val="0046234D"/>
    <w:rsid w:val="004627EB"/>
    <w:rsid w:val="00462AF2"/>
    <w:rsid w:val="00462C24"/>
    <w:rsid w:val="00463827"/>
    <w:rsid w:val="004638DA"/>
    <w:rsid w:val="00463963"/>
    <w:rsid w:val="00463A08"/>
    <w:rsid w:val="00463BE3"/>
    <w:rsid w:val="00463C56"/>
    <w:rsid w:val="00464136"/>
    <w:rsid w:val="00464530"/>
    <w:rsid w:val="00464650"/>
    <w:rsid w:val="00464774"/>
    <w:rsid w:val="00464CC8"/>
    <w:rsid w:val="00464FA2"/>
    <w:rsid w:val="00465226"/>
    <w:rsid w:val="00465447"/>
    <w:rsid w:val="004656FF"/>
    <w:rsid w:val="00465C06"/>
    <w:rsid w:val="00465E29"/>
    <w:rsid w:val="0046633C"/>
    <w:rsid w:val="00466A67"/>
    <w:rsid w:val="0046700B"/>
    <w:rsid w:val="00467420"/>
    <w:rsid w:val="0047048A"/>
    <w:rsid w:val="00470D03"/>
    <w:rsid w:val="004717D1"/>
    <w:rsid w:val="00471A0B"/>
    <w:rsid w:val="00471F7A"/>
    <w:rsid w:val="00471FD5"/>
    <w:rsid w:val="004720F7"/>
    <w:rsid w:val="00472A28"/>
    <w:rsid w:val="00472E37"/>
    <w:rsid w:val="00472EA9"/>
    <w:rsid w:val="00473053"/>
    <w:rsid w:val="00473730"/>
    <w:rsid w:val="00473A01"/>
    <w:rsid w:val="00473C2E"/>
    <w:rsid w:val="00474EE8"/>
    <w:rsid w:val="00474EF4"/>
    <w:rsid w:val="004753E7"/>
    <w:rsid w:val="0047560F"/>
    <w:rsid w:val="004762AB"/>
    <w:rsid w:val="00476842"/>
    <w:rsid w:val="00476A85"/>
    <w:rsid w:val="00476B38"/>
    <w:rsid w:val="00476E04"/>
    <w:rsid w:val="00476FF6"/>
    <w:rsid w:val="00477118"/>
    <w:rsid w:val="004772F0"/>
    <w:rsid w:val="00477E83"/>
    <w:rsid w:val="00477FE3"/>
    <w:rsid w:val="004800BF"/>
    <w:rsid w:val="00480584"/>
    <w:rsid w:val="004819F0"/>
    <w:rsid w:val="004825B2"/>
    <w:rsid w:val="0048286A"/>
    <w:rsid w:val="00482B81"/>
    <w:rsid w:val="00482F1E"/>
    <w:rsid w:val="00483000"/>
    <w:rsid w:val="00483577"/>
    <w:rsid w:val="004835E4"/>
    <w:rsid w:val="004838A8"/>
    <w:rsid w:val="00484206"/>
    <w:rsid w:val="00484A89"/>
    <w:rsid w:val="00484FD7"/>
    <w:rsid w:val="004852F3"/>
    <w:rsid w:val="004853E5"/>
    <w:rsid w:val="00486046"/>
    <w:rsid w:val="004869F0"/>
    <w:rsid w:val="00487260"/>
    <w:rsid w:val="00487386"/>
    <w:rsid w:val="004875C4"/>
    <w:rsid w:val="00487BA4"/>
    <w:rsid w:val="00490111"/>
    <w:rsid w:val="0049099D"/>
    <w:rsid w:val="004913A8"/>
    <w:rsid w:val="00491985"/>
    <w:rsid w:val="00491DB8"/>
    <w:rsid w:val="00491EC4"/>
    <w:rsid w:val="004921C7"/>
    <w:rsid w:val="00492C71"/>
    <w:rsid w:val="004932C7"/>
    <w:rsid w:val="004933D5"/>
    <w:rsid w:val="004935A9"/>
    <w:rsid w:val="004936F6"/>
    <w:rsid w:val="00493B3E"/>
    <w:rsid w:val="00493B57"/>
    <w:rsid w:val="00493EB7"/>
    <w:rsid w:val="0049405E"/>
    <w:rsid w:val="00494655"/>
    <w:rsid w:val="00494AC5"/>
    <w:rsid w:val="00495118"/>
    <w:rsid w:val="00495141"/>
    <w:rsid w:val="004953FE"/>
    <w:rsid w:val="0049583A"/>
    <w:rsid w:val="00495917"/>
    <w:rsid w:val="0049599F"/>
    <w:rsid w:val="00496455"/>
    <w:rsid w:val="004965DB"/>
    <w:rsid w:val="00497076"/>
    <w:rsid w:val="004971C3"/>
    <w:rsid w:val="00497481"/>
    <w:rsid w:val="0049780D"/>
    <w:rsid w:val="00497D63"/>
    <w:rsid w:val="004A00BC"/>
    <w:rsid w:val="004A0197"/>
    <w:rsid w:val="004A03D9"/>
    <w:rsid w:val="004A03FA"/>
    <w:rsid w:val="004A075E"/>
    <w:rsid w:val="004A0D7F"/>
    <w:rsid w:val="004A0DF4"/>
    <w:rsid w:val="004A0EF9"/>
    <w:rsid w:val="004A1133"/>
    <w:rsid w:val="004A13DE"/>
    <w:rsid w:val="004A17BC"/>
    <w:rsid w:val="004A1CA8"/>
    <w:rsid w:val="004A1DE1"/>
    <w:rsid w:val="004A22CC"/>
    <w:rsid w:val="004A2334"/>
    <w:rsid w:val="004A2354"/>
    <w:rsid w:val="004A24A1"/>
    <w:rsid w:val="004A2865"/>
    <w:rsid w:val="004A2CBF"/>
    <w:rsid w:val="004A2F6B"/>
    <w:rsid w:val="004A30D9"/>
    <w:rsid w:val="004A3117"/>
    <w:rsid w:val="004A3199"/>
    <w:rsid w:val="004A3A7F"/>
    <w:rsid w:val="004A3B6C"/>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B030C"/>
    <w:rsid w:val="004B0351"/>
    <w:rsid w:val="004B03E6"/>
    <w:rsid w:val="004B0928"/>
    <w:rsid w:val="004B0E52"/>
    <w:rsid w:val="004B107F"/>
    <w:rsid w:val="004B1273"/>
    <w:rsid w:val="004B150C"/>
    <w:rsid w:val="004B1C19"/>
    <w:rsid w:val="004B1F2B"/>
    <w:rsid w:val="004B2843"/>
    <w:rsid w:val="004B2A85"/>
    <w:rsid w:val="004B2AD8"/>
    <w:rsid w:val="004B3166"/>
    <w:rsid w:val="004B33AB"/>
    <w:rsid w:val="004B356F"/>
    <w:rsid w:val="004B3644"/>
    <w:rsid w:val="004B378F"/>
    <w:rsid w:val="004B3D05"/>
    <w:rsid w:val="004B3D84"/>
    <w:rsid w:val="004B4578"/>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5DA"/>
    <w:rsid w:val="004B7B0D"/>
    <w:rsid w:val="004B7E2A"/>
    <w:rsid w:val="004B7F10"/>
    <w:rsid w:val="004C0109"/>
    <w:rsid w:val="004C0221"/>
    <w:rsid w:val="004C03B8"/>
    <w:rsid w:val="004C08DF"/>
    <w:rsid w:val="004C0934"/>
    <w:rsid w:val="004C0A67"/>
    <w:rsid w:val="004C0D3B"/>
    <w:rsid w:val="004C149C"/>
    <w:rsid w:val="004C1502"/>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BD6"/>
    <w:rsid w:val="004C3E32"/>
    <w:rsid w:val="004C4172"/>
    <w:rsid w:val="004C42B9"/>
    <w:rsid w:val="004C4563"/>
    <w:rsid w:val="004C472C"/>
    <w:rsid w:val="004C472F"/>
    <w:rsid w:val="004C48ED"/>
    <w:rsid w:val="004C4B5E"/>
    <w:rsid w:val="004C50A6"/>
    <w:rsid w:val="004C552B"/>
    <w:rsid w:val="004C56BD"/>
    <w:rsid w:val="004C56F7"/>
    <w:rsid w:val="004C5C5B"/>
    <w:rsid w:val="004C5D7D"/>
    <w:rsid w:val="004C5E84"/>
    <w:rsid w:val="004C6021"/>
    <w:rsid w:val="004C664F"/>
    <w:rsid w:val="004C6EC2"/>
    <w:rsid w:val="004C6EF6"/>
    <w:rsid w:val="004C71AC"/>
    <w:rsid w:val="004C7462"/>
    <w:rsid w:val="004C76EA"/>
    <w:rsid w:val="004D0825"/>
    <w:rsid w:val="004D08B9"/>
    <w:rsid w:val="004D0ED4"/>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9CE"/>
    <w:rsid w:val="004D4AD6"/>
    <w:rsid w:val="004D4CF1"/>
    <w:rsid w:val="004D4FD5"/>
    <w:rsid w:val="004D504E"/>
    <w:rsid w:val="004D53F2"/>
    <w:rsid w:val="004D5415"/>
    <w:rsid w:val="004D54A5"/>
    <w:rsid w:val="004D57BF"/>
    <w:rsid w:val="004D5C17"/>
    <w:rsid w:val="004D6538"/>
    <w:rsid w:val="004D6C9E"/>
    <w:rsid w:val="004D7792"/>
    <w:rsid w:val="004D79DC"/>
    <w:rsid w:val="004D7B14"/>
    <w:rsid w:val="004D7B25"/>
    <w:rsid w:val="004D7DC7"/>
    <w:rsid w:val="004E01AE"/>
    <w:rsid w:val="004E05A5"/>
    <w:rsid w:val="004E065F"/>
    <w:rsid w:val="004E0C62"/>
    <w:rsid w:val="004E0D4C"/>
    <w:rsid w:val="004E0D92"/>
    <w:rsid w:val="004E0EE6"/>
    <w:rsid w:val="004E13D9"/>
    <w:rsid w:val="004E1855"/>
    <w:rsid w:val="004E18FD"/>
    <w:rsid w:val="004E1BD6"/>
    <w:rsid w:val="004E22D5"/>
    <w:rsid w:val="004E3012"/>
    <w:rsid w:val="004E3C56"/>
    <w:rsid w:val="004E3D38"/>
    <w:rsid w:val="004E3FF2"/>
    <w:rsid w:val="004E4700"/>
    <w:rsid w:val="004E49DD"/>
    <w:rsid w:val="004E4B67"/>
    <w:rsid w:val="004E5242"/>
    <w:rsid w:val="004E546A"/>
    <w:rsid w:val="004E5483"/>
    <w:rsid w:val="004E5811"/>
    <w:rsid w:val="004E58A8"/>
    <w:rsid w:val="004E59A9"/>
    <w:rsid w:val="004E6043"/>
    <w:rsid w:val="004E6372"/>
    <w:rsid w:val="004E6421"/>
    <w:rsid w:val="004E64B0"/>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D66"/>
    <w:rsid w:val="00501FDB"/>
    <w:rsid w:val="0050208A"/>
    <w:rsid w:val="00502193"/>
    <w:rsid w:val="005024EA"/>
    <w:rsid w:val="005026E9"/>
    <w:rsid w:val="00502B71"/>
    <w:rsid w:val="00502C62"/>
    <w:rsid w:val="00503063"/>
    <w:rsid w:val="0050319A"/>
    <w:rsid w:val="0050319C"/>
    <w:rsid w:val="0050321E"/>
    <w:rsid w:val="00504060"/>
    <w:rsid w:val="00504360"/>
    <w:rsid w:val="005045A1"/>
    <w:rsid w:val="00505CCD"/>
    <w:rsid w:val="00505DA9"/>
    <w:rsid w:val="00505E6E"/>
    <w:rsid w:val="005060E7"/>
    <w:rsid w:val="005061F3"/>
    <w:rsid w:val="00506441"/>
    <w:rsid w:val="00506A78"/>
    <w:rsid w:val="00506C7D"/>
    <w:rsid w:val="0050744A"/>
    <w:rsid w:val="005074F1"/>
    <w:rsid w:val="005075BA"/>
    <w:rsid w:val="0050760A"/>
    <w:rsid w:val="00507867"/>
    <w:rsid w:val="00507C88"/>
    <w:rsid w:val="00510075"/>
    <w:rsid w:val="005101DB"/>
    <w:rsid w:val="00510575"/>
    <w:rsid w:val="00510A35"/>
    <w:rsid w:val="005113D4"/>
    <w:rsid w:val="0051147C"/>
    <w:rsid w:val="0051153C"/>
    <w:rsid w:val="00511C47"/>
    <w:rsid w:val="00511FFE"/>
    <w:rsid w:val="00512555"/>
    <w:rsid w:val="00512D11"/>
    <w:rsid w:val="00512F1D"/>
    <w:rsid w:val="005132AA"/>
    <w:rsid w:val="0051363A"/>
    <w:rsid w:val="00513D37"/>
    <w:rsid w:val="00513DBC"/>
    <w:rsid w:val="00513F90"/>
    <w:rsid w:val="00514664"/>
    <w:rsid w:val="005148FC"/>
    <w:rsid w:val="005149FF"/>
    <w:rsid w:val="00514F79"/>
    <w:rsid w:val="0051544B"/>
    <w:rsid w:val="00515519"/>
    <w:rsid w:val="00515646"/>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7D"/>
    <w:rsid w:val="00526FFE"/>
    <w:rsid w:val="0052708F"/>
    <w:rsid w:val="005270BF"/>
    <w:rsid w:val="005274C6"/>
    <w:rsid w:val="00527F8F"/>
    <w:rsid w:val="00530364"/>
    <w:rsid w:val="005304CB"/>
    <w:rsid w:val="00530FFD"/>
    <w:rsid w:val="00531508"/>
    <w:rsid w:val="0053197B"/>
    <w:rsid w:val="00531A84"/>
    <w:rsid w:val="00531C94"/>
    <w:rsid w:val="00531C9B"/>
    <w:rsid w:val="00531E5D"/>
    <w:rsid w:val="00531F23"/>
    <w:rsid w:val="00532818"/>
    <w:rsid w:val="00534239"/>
    <w:rsid w:val="005345D8"/>
    <w:rsid w:val="005349D6"/>
    <w:rsid w:val="005349F6"/>
    <w:rsid w:val="00534A63"/>
    <w:rsid w:val="00534A7C"/>
    <w:rsid w:val="00535437"/>
    <w:rsid w:val="005354B8"/>
    <w:rsid w:val="005357C7"/>
    <w:rsid w:val="005359D7"/>
    <w:rsid w:val="00535A63"/>
    <w:rsid w:val="00535AA5"/>
    <w:rsid w:val="00535D93"/>
    <w:rsid w:val="0053634B"/>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0FB9"/>
    <w:rsid w:val="00541844"/>
    <w:rsid w:val="00541851"/>
    <w:rsid w:val="00541A81"/>
    <w:rsid w:val="00541CE6"/>
    <w:rsid w:val="00541D2B"/>
    <w:rsid w:val="00541DE4"/>
    <w:rsid w:val="005425F9"/>
    <w:rsid w:val="00542E96"/>
    <w:rsid w:val="005430F9"/>
    <w:rsid w:val="0054322D"/>
    <w:rsid w:val="0054371F"/>
    <w:rsid w:val="00543741"/>
    <w:rsid w:val="00543785"/>
    <w:rsid w:val="00543A91"/>
    <w:rsid w:val="00543D62"/>
    <w:rsid w:val="00543E21"/>
    <w:rsid w:val="0054409E"/>
    <w:rsid w:val="00544584"/>
    <w:rsid w:val="005445C3"/>
    <w:rsid w:val="0054482D"/>
    <w:rsid w:val="00544AE8"/>
    <w:rsid w:val="00544EBA"/>
    <w:rsid w:val="005450D1"/>
    <w:rsid w:val="00545175"/>
    <w:rsid w:val="00545614"/>
    <w:rsid w:val="00546459"/>
    <w:rsid w:val="005464C5"/>
    <w:rsid w:val="00546699"/>
    <w:rsid w:val="00546D29"/>
    <w:rsid w:val="00546E18"/>
    <w:rsid w:val="00547060"/>
    <w:rsid w:val="00547874"/>
    <w:rsid w:val="00547E6E"/>
    <w:rsid w:val="005502DC"/>
    <w:rsid w:val="0055049C"/>
    <w:rsid w:val="00550B17"/>
    <w:rsid w:val="00550CC2"/>
    <w:rsid w:val="00551928"/>
    <w:rsid w:val="00551E8F"/>
    <w:rsid w:val="005521AB"/>
    <w:rsid w:val="005522EE"/>
    <w:rsid w:val="0055281E"/>
    <w:rsid w:val="00552A2E"/>
    <w:rsid w:val="00552AD3"/>
    <w:rsid w:val="00552CA5"/>
    <w:rsid w:val="00552D49"/>
    <w:rsid w:val="00552F3D"/>
    <w:rsid w:val="00553792"/>
    <w:rsid w:val="00553A1A"/>
    <w:rsid w:val="00553D3E"/>
    <w:rsid w:val="00553E64"/>
    <w:rsid w:val="005542C7"/>
    <w:rsid w:val="00554EFF"/>
    <w:rsid w:val="005550B3"/>
    <w:rsid w:val="005551AD"/>
    <w:rsid w:val="005554AD"/>
    <w:rsid w:val="005557F4"/>
    <w:rsid w:val="00555A5B"/>
    <w:rsid w:val="00556494"/>
    <w:rsid w:val="00556581"/>
    <w:rsid w:val="005568E0"/>
    <w:rsid w:val="00556C2E"/>
    <w:rsid w:val="00556D79"/>
    <w:rsid w:val="00556E5F"/>
    <w:rsid w:val="005574F0"/>
    <w:rsid w:val="005575CD"/>
    <w:rsid w:val="00557E7C"/>
    <w:rsid w:val="00560263"/>
    <w:rsid w:val="00560669"/>
    <w:rsid w:val="005606FD"/>
    <w:rsid w:val="00560946"/>
    <w:rsid w:val="00560C3D"/>
    <w:rsid w:val="00560C43"/>
    <w:rsid w:val="0056110C"/>
    <w:rsid w:val="00561373"/>
    <w:rsid w:val="0056165F"/>
    <w:rsid w:val="00561A59"/>
    <w:rsid w:val="00561C96"/>
    <w:rsid w:val="00561CDA"/>
    <w:rsid w:val="00561ED1"/>
    <w:rsid w:val="00562027"/>
    <w:rsid w:val="00562EB9"/>
    <w:rsid w:val="00563D96"/>
    <w:rsid w:val="00563F1D"/>
    <w:rsid w:val="00565916"/>
    <w:rsid w:val="00565E62"/>
    <w:rsid w:val="00566092"/>
    <w:rsid w:val="00566481"/>
    <w:rsid w:val="005666C9"/>
    <w:rsid w:val="00566A29"/>
    <w:rsid w:val="00566DF3"/>
    <w:rsid w:val="0056753C"/>
    <w:rsid w:val="00567A81"/>
    <w:rsid w:val="005700CD"/>
    <w:rsid w:val="00570B24"/>
    <w:rsid w:val="00570E24"/>
    <w:rsid w:val="00570E47"/>
    <w:rsid w:val="00570F1C"/>
    <w:rsid w:val="00571366"/>
    <w:rsid w:val="0057140E"/>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8E6"/>
    <w:rsid w:val="00580AFD"/>
    <w:rsid w:val="00580C79"/>
    <w:rsid w:val="00580EFF"/>
    <w:rsid w:val="0058185D"/>
    <w:rsid w:val="0058199E"/>
    <w:rsid w:val="00581F13"/>
    <w:rsid w:val="0058229E"/>
    <w:rsid w:val="005828EE"/>
    <w:rsid w:val="00582ADB"/>
    <w:rsid w:val="00582B72"/>
    <w:rsid w:val="005830F8"/>
    <w:rsid w:val="00583208"/>
    <w:rsid w:val="00583736"/>
    <w:rsid w:val="00583F80"/>
    <w:rsid w:val="0058410F"/>
    <w:rsid w:val="0058430B"/>
    <w:rsid w:val="00584313"/>
    <w:rsid w:val="00584A61"/>
    <w:rsid w:val="00584B33"/>
    <w:rsid w:val="00584F9E"/>
    <w:rsid w:val="005851CE"/>
    <w:rsid w:val="00585707"/>
    <w:rsid w:val="00585988"/>
    <w:rsid w:val="00586098"/>
    <w:rsid w:val="00586107"/>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814"/>
    <w:rsid w:val="0059490B"/>
    <w:rsid w:val="00594B07"/>
    <w:rsid w:val="00594C15"/>
    <w:rsid w:val="005955C9"/>
    <w:rsid w:val="00595F6D"/>
    <w:rsid w:val="005960C9"/>
    <w:rsid w:val="0059668B"/>
    <w:rsid w:val="005968A4"/>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2EB9"/>
    <w:rsid w:val="005A3208"/>
    <w:rsid w:val="005A337F"/>
    <w:rsid w:val="005A3BD2"/>
    <w:rsid w:val="005A444D"/>
    <w:rsid w:val="005A4AAA"/>
    <w:rsid w:val="005A4BD2"/>
    <w:rsid w:val="005A581E"/>
    <w:rsid w:val="005A5A7F"/>
    <w:rsid w:val="005A5AF0"/>
    <w:rsid w:val="005A5B91"/>
    <w:rsid w:val="005A5DF7"/>
    <w:rsid w:val="005A5FE1"/>
    <w:rsid w:val="005A61B9"/>
    <w:rsid w:val="005A64BE"/>
    <w:rsid w:val="005A677E"/>
    <w:rsid w:val="005A6F2E"/>
    <w:rsid w:val="005A6FA3"/>
    <w:rsid w:val="005A7091"/>
    <w:rsid w:val="005A70EE"/>
    <w:rsid w:val="005A72FD"/>
    <w:rsid w:val="005A7421"/>
    <w:rsid w:val="005A779B"/>
    <w:rsid w:val="005A7C6E"/>
    <w:rsid w:val="005B083D"/>
    <w:rsid w:val="005B0C78"/>
    <w:rsid w:val="005B1EB0"/>
    <w:rsid w:val="005B235D"/>
    <w:rsid w:val="005B2515"/>
    <w:rsid w:val="005B2887"/>
    <w:rsid w:val="005B2A14"/>
    <w:rsid w:val="005B2D34"/>
    <w:rsid w:val="005B3108"/>
    <w:rsid w:val="005B3146"/>
    <w:rsid w:val="005B3186"/>
    <w:rsid w:val="005B31C4"/>
    <w:rsid w:val="005B325E"/>
    <w:rsid w:val="005B3370"/>
    <w:rsid w:val="005B3B82"/>
    <w:rsid w:val="005B3BE8"/>
    <w:rsid w:val="005B3C78"/>
    <w:rsid w:val="005B3DFD"/>
    <w:rsid w:val="005B3E1E"/>
    <w:rsid w:val="005B406E"/>
    <w:rsid w:val="005B445B"/>
    <w:rsid w:val="005B46CB"/>
    <w:rsid w:val="005B4B7F"/>
    <w:rsid w:val="005B51B8"/>
    <w:rsid w:val="005B549A"/>
    <w:rsid w:val="005B58FF"/>
    <w:rsid w:val="005B5CBF"/>
    <w:rsid w:val="005B60AA"/>
    <w:rsid w:val="005B694D"/>
    <w:rsid w:val="005B6DD2"/>
    <w:rsid w:val="005B7277"/>
    <w:rsid w:val="005B7655"/>
    <w:rsid w:val="005B776C"/>
    <w:rsid w:val="005B77A0"/>
    <w:rsid w:val="005B7BD7"/>
    <w:rsid w:val="005B7D2C"/>
    <w:rsid w:val="005B7EE3"/>
    <w:rsid w:val="005B7F18"/>
    <w:rsid w:val="005B7F72"/>
    <w:rsid w:val="005C0023"/>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2A8"/>
    <w:rsid w:val="005C6450"/>
    <w:rsid w:val="005C64D2"/>
    <w:rsid w:val="005C6679"/>
    <w:rsid w:val="005C6AB4"/>
    <w:rsid w:val="005C6F83"/>
    <w:rsid w:val="005C7563"/>
    <w:rsid w:val="005C7763"/>
    <w:rsid w:val="005C798C"/>
    <w:rsid w:val="005C7A22"/>
    <w:rsid w:val="005C7BF3"/>
    <w:rsid w:val="005D0959"/>
    <w:rsid w:val="005D0E33"/>
    <w:rsid w:val="005D0F3E"/>
    <w:rsid w:val="005D126E"/>
    <w:rsid w:val="005D129F"/>
    <w:rsid w:val="005D1D8E"/>
    <w:rsid w:val="005D1FF0"/>
    <w:rsid w:val="005D2381"/>
    <w:rsid w:val="005D2569"/>
    <w:rsid w:val="005D2900"/>
    <w:rsid w:val="005D2992"/>
    <w:rsid w:val="005D2C43"/>
    <w:rsid w:val="005D2D7A"/>
    <w:rsid w:val="005D2FD3"/>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2B"/>
    <w:rsid w:val="005D7EA1"/>
    <w:rsid w:val="005E0755"/>
    <w:rsid w:val="005E0CB7"/>
    <w:rsid w:val="005E0F43"/>
    <w:rsid w:val="005E1058"/>
    <w:rsid w:val="005E135B"/>
    <w:rsid w:val="005E1BB1"/>
    <w:rsid w:val="005E1F24"/>
    <w:rsid w:val="005E205B"/>
    <w:rsid w:val="005E2219"/>
    <w:rsid w:val="005E293D"/>
    <w:rsid w:val="005E2E3C"/>
    <w:rsid w:val="005E3716"/>
    <w:rsid w:val="005E3FF5"/>
    <w:rsid w:val="005E4215"/>
    <w:rsid w:val="005E42FB"/>
    <w:rsid w:val="005E44FB"/>
    <w:rsid w:val="005E4625"/>
    <w:rsid w:val="005E4BD6"/>
    <w:rsid w:val="005E4FA2"/>
    <w:rsid w:val="005E5576"/>
    <w:rsid w:val="005E55E3"/>
    <w:rsid w:val="005E58CC"/>
    <w:rsid w:val="005E59B7"/>
    <w:rsid w:val="005E5A8C"/>
    <w:rsid w:val="005E6242"/>
    <w:rsid w:val="005E6576"/>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40B0"/>
    <w:rsid w:val="005F416A"/>
    <w:rsid w:val="005F4648"/>
    <w:rsid w:val="005F4A08"/>
    <w:rsid w:val="005F4AD7"/>
    <w:rsid w:val="005F4DC2"/>
    <w:rsid w:val="005F4E34"/>
    <w:rsid w:val="005F524F"/>
    <w:rsid w:val="005F5335"/>
    <w:rsid w:val="005F5CA5"/>
    <w:rsid w:val="005F6029"/>
    <w:rsid w:val="005F60E7"/>
    <w:rsid w:val="005F6113"/>
    <w:rsid w:val="005F6717"/>
    <w:rsid w:val="005F6A3B"/>
    <w:rsid w:val="005F6CF8"/>
    <w:rsid w:val="005F7394"/>
    <w:rsid w:val="005F76E9"/>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6CE"/>
    <w:rsid w:val="00603139"/>
    <w:rsid w:val="00603D3E"/>
    <w:rsid w:val="00603FBA"/>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338C"/>
    <w:rsid w:val="0061339E"/>
    <w:rsid w:val="00613531"/>
    <w:rsid w:val="00613A0F"/>
    <w:rsid w:val="00613BA9"/>
    <w:rsid w:val="00614265"/>
    <w:rsid w:val="0061430E"/>
    <w:rsid w:val="006144D8"/>
    <w:rsid w:val="0061455A"/>
    <w:rsid w:val="0061494F"/>
    <w:rsid w:val="00614BE5"/>
    <w:rsid w:val="00615B1D"/>
    <w:rsid w:val="00615EBF"/>
    <w:rsid w:val="006164C6"/>
    <w:rsid w:val="0061696E"/>
    <w:rsid w:val="00617147"/>
    <w:rsid w:val="0061779B"/>
    <w:rsid w:val="00617A02"/>
    <w:rsid w:val="00617A14"/>
    <w:rsid w:val="00617B64"/>
    <w:rsid w:val="00617BD0"/>
    <w:rsid w:val="006204B2"/>
    <w:rsid w:val="006204D9"/>
    <w:rsid w:val="00620697"/>
    <w:rsid w:val="00620C13"/>
    <w:rsid w:val="00620C1C"/>
    <w:rsid w:val="00620C25"/>
    <w:rsid w:val="00620DA8"/>
    <w:rsid w:val="00620F87"/>
    <w:rsid w:val="0062166B"/>
    <w:rsid w:val="0062193A"/>
    <w:rsid w:val="00621C65"/>
    <w:rsid w:val="00622201"/>
    <w:rsid w:val="006223DB"/>
    <w:rsid w:val="006227B5"/>
    <w:rsid w:val="006229E7"/>
    <w:rsid w:val="00622DAB"/>
    <w:rsid w:val="006230AA"/>
    <w:rsid w:val="0062356C"/>
    <w:rsid w:val="00623588"/>
    <w:rsid w:val="00623BAA"/>
    <w:rsid w:val="00623BBC"/>
    <w:rsid w:val="00623E66"/>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CAF"/>
    <w:rsid w:val="00631A32"/>
    <w:rsid w:val="00631E57"/>
    <w:rsid w:val="00631FEA"/>
    <w:rsid w:val="00632A67"/>
    <w:rsid w:val="006332F7"/>
    <w:rsid w:val="00633344"/>
    <w:rsid w:val="00633AB1"/>
    <w:rsid w:val="00633C06"/>
    <w:rsid w:val="006342FF"/>
    <w:rsid w:val="0063439B"/>
    <w:rsid w:val="0063503E"/>
    <w:rsid w:val="006350EE"/>
    <w:rsid w:val="00635446"/>
    <w:rsid w:val="006354E8"/>
    <w:rsid w:val="00635774"/>
    <w:rsid w:val="00635BA4"/>
    <w:rsid w:val="00635CFC"/>
    <w:rsid w:val="00635EAD"/>
    <w:rsid w:val="006362B6"/>
    <w:rsid w:val="00636612"/>
    <w:rsid w:val="006378A5"/>
    <w:rsid w:val="00637907"/>
    <w:rsid w:val="0063793E"/>
    <w:rsid w:val="00637D77"/>
    <w:rsid w:val="00640F71"/>
    <w:rsid w:val="00641078"/>
    <w:rsid w:val="0064128F"/>
    <w:rsid w:val="0064182B"/>
    <w:rsid w:val="00641AA7"/>
    <w:rsid w:val="00641BFE"/>
    <w:rsid w:val="00641C86"/>
    <w:rsid w:val="00641D7F"/>
    <w:rsid w:val="00641E64"/>
    <w:rsid w:val="00642E9A"/>
    <w:rsid w:val="00643053"/>
    <w:rsid w:val="006431FA"/>
    <w:rsid w:val="00643692"/>
    <w:rsid w:val="00643907"/>
    <w:rsid w:val="00643B87"/>
    <w:rsid w:val="00643C8B"/>
    <w:rsid w:val="00643D0A"/>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18B6"/>
    <w:rsid w:val="00651C70"/>
    <w:rsid w:val="00651DDE"/>
    <w:rsid w:val="00651E4A"/>
    <w:rsid w:val="006520E5"/>
    <w:rsid w:val="0065224C"/>
    <w:rsid w:val="0065232D"/>
    <w:rsid w:val="00652434"/>
    <w:rsid w:val="006524E1"/>
    <w:rsid w:val="006526E2"/>
    <w:rsid w:val="0065270F"/>
    <w:rsid w:val="006528F5"/>
    <w:rsid w:val="00652922"/>
    <w:rsid w:val="00652BAF"/>
    <w:rsid w:val="00652E0A"/>
    <w:rsid w:val="00653321"/>
    <w:rsid w:val="006534FC"/>
    <w:rsid w:val="006536F7"/>
    <w:rsid w:val="00653AD4"/>
    <w:rsid w:val="00653B3F"/>
    <w:rsid w:val="00653BCE"/>
    <w:rsid w:val="00654737"/>
    <w:rsid w:val="00654851"/>
    <w:rsid w:val="00654923"/>
    <w:rsid w:val="0065493A"/>
    <w:rsid w:val="00654A26"/>
    <w:rsid w:val="00654BC3"/>
    <w:rsid w:val="00654CF7"/>
    <w:rsid w:val="00654F04"/>
    <w:rsid w:val="006552C7"/>
    <w:rsid w:val="00655492"/>
    <w:rsid w:val="00655872"/>
    <w:rsid w:val="00655A0B"/>
    <w:rsid w:val="00655E28"/>
    <w:rsid w:val="006561F6"/>
    <w:rsid w:val="00656562"/>
    <w:rsid w:val="00656A47"/>
    <w:rsid w:val="00656B8A"/>
    <w:rsid w:val="00656D1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684"/>
    <w:rsid w:val="00662F27"/>
    <w:rsid w:val="0066377F"/>
    <w:rsid w:val="006639BD"/>
    <w:rsid w:val="00663A0F"/>
    <w:rsid w:val="00663DDF"/>
    <w:rsid w:val="00664060"/>
    <w:rsid w:val="00664DCF"/>
    <w:rsid w:val="00664E13"/>
    <w:rsid w:val="0066532C"/>
    <w:rsid w:val="00665352"/>
    <w:rsid w:val="00665536"/>
    <w:rsid w:val="00665873"/>
    <w:rsid w:val="00666427"/>
    <w:rsid w:val="006665F1"/>
    <w:rsid w:val="0066671D"/>
    <w:rsid w:val="006668F1"/>
    <w:rsid w:val="00666C4E"/>
    <w:rsid w:val="00666D19"/>
    <w:rsid w:val="00666E20"/>
    <w:rsid w:val="00666FD4"/>
    <w:rsid w:val="0066714D"/>
    <w:rsid w:val="00667515"/>
    <w:rsid w:val="00667599"/>
    <w:rsid w:val="006676D8"/>
    <w:rsid w:val="00667CC5"/>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343"/>
    <w:rsid w:val="006755B7"/>
    <w:rsid w:val="00675942"/>
    <w:rsid w:val="006759AB"/>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099"/>
    <w:rsid w:val="006840F3"/>
    <w:rsid w:val="00684398"/>
    <w:rsid w:val="0068499A"/>
    <w:rsid w:val="00684A91"/>
    <w:rsid w:val="00684EBC"/>
    <w:rsid w:val="00684FE7"/>
    <w:rsid w:val="00684FFE"/>
    <w:rsid w:val="00685345"/>
    <w:rsid w:val="006855AF"/>
    <w:rsid w:val="006864EB"/>
    <w:rsid w:val="006865B8"/>
    <w:rsid w:val="00686792"/>
    <w:rsid w:val="006869E4"/>
    <w:rsid w:val="00686FB0"/>
    <w:rsid w:val="006879DC"/>
    <w:rsid w:val="00687EF8"/>
    <w:rsid w:val="00690452"/>
    <w:rsid w:val="006909C1"/>
    <w:rsid w:val="00690E91"/>
    <w:rsid w:val="00690F29"/>
    <w:rsid w:val="0069120D"/>
    <w:rsid w:val="00691475"/>
    <w:rsid w:val="00691F27"/>
    <w:rsid w:val="00692287"/>
    <w:rsid w:val="00692289"/>
    <w:rsid w:val="00692685"/>
    <w:rsid w:val="00692734"/>
    <w:rsid w:val="00692919"/>
    <w:rsid w:val="006929EB"/>
    <w:rsid w:val="00692BB9"/>
    <w:rsid w:val="00692C2D"/>
    <w:rsid w:val="00693145"/>
    <w:rsid w:val="00693590"/>
    <w:rsid w:val="00693711"/>
    <w:rsid w:val="00693809"/>
    <w:rsid w:val="00693950"/>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7067"/>
    <w:rsid w:val="006970BF"/>
    <w:rsid w:val="0069714E"/>
    <w:rsid w:val="00697231"/>
    <w:rsid w:val="00697331"/>
    <w:rsid w:val="006973FA"/>
    <w:rsid w:val="0069750A"/>
    <w:rsid w:val="00697D0D"/>
    <w:rsid w:val="006A0549"/>
    <w:rsid w:val="006A0F4F"/>
    <w:rsid w:val="006A0F97"/>
    <w:rsid w:val="006A15D5"/>
    <w:rsid w:val="006A16CE"/>
    <w:rsid w:val="006A1803"/>
    <w:rsid w:val="006A19B3"/>
    <w:rsid w:val="006A1A1F"/>
    <w:rsid w:val="006A25F4"/>
    <w:rsid w:val="006A27DE"/>
    <w:rsid w:val="006A2E5B"/>
    <w:rsid w:val="006A2FE1"/>
    <w:rsid w:val="006A30D3"/>
    <w:rsid w:val="006A3141"/>
    <w:rsid w:val="006A3712"/>
    <w:rsid w:val="006A39BC"/>
    <w:rsid w:val="006A3A1C"/>
    <w:rsid w:val="006A3AEB"/>
    <w:rsid w:val="006A4455"/>
    <w:rsid w:val="006A44F5"/>
    <w:rsid w:val="006A4D39"/>
    <w:rsid w:val="006A4E70"/>
    <w:rsid w:val="006A53B8"/>
    <w:rsid w:val="006A53F0"/>
    <w:rsid w:val="006A54D4"/>
    <w:rsid w:val="006A57DF"/>
    <w:rsid w:val="006A5985"/>
    <w:rsid w:val="006A5E9D"/>
    <w:rsid w:val="006A5FB9"/>
    <w:rsid w:val="006A6230"/>
    <w:rsid w:val="006A6720"/>
    <w:rsid w:val="006A69C9"/>
    <w:rsid w:val="006A6C47"/>
    <w:rsid w:val="006A709E"/>
    <w:rsid w:val="006A766F"/>
    <w:rsid w:val="006A7839"/>
    <w:rsid w:val="006A78C6"/>
    <w:rsid w:val="006A7B6B"/>
    <w:rsid w:val="006A7F4E"/>
    <w:rsid w:val="006A7F6A"/>
    <w:rsid w:val="006B0528"/>
    <w:rsid w:val="006B0757"/>
    <w:rsid w:val="006B082C"/>
    <w:rsid w:val="006B13AD"/>
    <w:rsid w:val="006B1735"/>
    <w:rsid w:val="006B1A81"/>
    <w:rsid w:val="006B1D49"/>
    <w:rsid w:val="006B2270"/>
    <w:rsid w:val="006B247D"/>
    <w:rsid w:val="006B2567"/>
    <w:rsid w:val="006B2AAC"/>
    <w:rsid w:val="006B2C8F"/>
    <w:rsid w:val="006B2EB3"/>
    <w:rsid w:val="006B3144"/>
    <w:rsid w:val="006B3848"/>
    <w:rsid w:val="006B3BCF"/>
    <w:rsid w:val="006B3E64"/>
    <w:rsid w:val="006B4696"/>
    <w:rsid w:val="006B47F9"/>
    <w:rsid w:val="006B4992"/>
    <w:rsid w:val="006B4F22"/>
    <w:rsid w:val="006B517E"/>
    <w:rsid w:val="006B5AF5"/>
    <w:rsid w:val="006B5B2A"/>
    <w:rsid w:val="006B5BE5"/>
    <w:rsid w:val="006B6104"/>
    <w:rsid w:val="006B6174"/>
    <w:rsid w:val="006B69B6"/>
    <w:rsid w:val="006B6D93"/>
    <w:rsid w:val="006B73A5"/>
    <w:rsid w:val="006B766F"/>
    <w:rsid w:val="006B7854"/>
    <w:rsid w:val="006B7A0E"/>
    <w:rsid w:val="006B7A76"/>
    <w:rsid w:val="006B7D6C"/>
    <w:rsid w:val="006C0006"/>
    <w:rsid w:val="006C0090"/>
    <w:rsid w:val="006C06AD"/>
    <w:rsid w:val="006C0B25"/>
    <w:rsid w:val="006C0C3B"/>
    <w:rsid w:val="006C0E56"/>
    <w:rsid w:val="006C17E7"/>
    <w:rsid w:val="006C1DD6"/>
    <w:rsid w:val="006C215C"/>
    <w:rsid w:val="006C227D"/>
    <w:rsid w:val="006C23CB"/>
    <w:rsid w:val="006C2B65"/>
    <w:rsid w:val="006C2E9C"/>
    <w:rsid w:val="006C3605"/>
    <w:rsid w:val="006C38C4"/>
    <w:rsid w:val="006C3AE3"/>
    <w:rsid w:val="006C3E39"/>
    <w:rsid w:val="006C41A5"/>
    <w:rsid w:val="006C4564"/>
    <w:rsid w:val="006C47A0"/>
    <w:rsid w:val="006C47BA"/>
    <w:rsid w:val="006C4C71"/>
    <w:rsid w:val="006C506E"/>
    <w:rsid w:val="006C5201"/>
    <w:rsid w:val="006C5B58"/>
    <w:rsid w:val="006C5CE8"/>
    <w:rsid w:val="006C5E60"/>
    <w:rsid w:val="006C6315"/>
    <w:rsid w:val="006C63FA"/>
    <w:rsid w:val="006C6B7B"/>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37"/>
    <w:rsid w:val="006D294C"/>
    <w:rsid w:val="006D3262"/>
    <w:rsid w:val="006D3292"/>
    <w:rsid w:val="006D365B"/>
    <w:rsid w:val="006D38F2"/>
    <w:rsid w:val="006D419E"/>
    <w:rsid w:val="006D4259"/>
    <w:rsid w:val="006D4512"/>
    <w:rsid w:val="006D4763"/>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96C"/>
    <w:rsid w:val="006E0A8F"/>
    <w:rsid w:val="006E0C71"/>
    <w:rsid w:val="006E161D"/>
    <w:rsid w:val="006E17F2"/>
    <w:rsid w:val="006E1804"/>
    <w:rsid w:val="006E1AA5"/>
    <w:rsid w:val="006E1D49"/>
    <w:rsid w:val="006E20D7"/>
    <w:rsid w:val="006E2201"/>
    <w:rsid w:val="006E2958"/>
    <w:rsid w:val="006E388E"/>
    <w:rsid w:val="006E3CBF"/>
    <w:rsid w:val="006E3D42"/>
    <w:rsid w:val="006E460F"/>
    <w:rsid w:val="006E4647"/>
    <w:rsid w:val="006E48F9"/>
    <w:rsid w:val="006E490A"/>
    <w:rsid w:val="006E4965"/>
    <w:rsid w:val="006E4BA6"/>
    <w:rsid w:val="006E4D4F"/>
    <w:rsid w:val="006E4DB8"/>
    <w:rsid w:val="006E4FB2"/>
    <w:rsid w:val="006E513D"/>
    <w:rsid w:val="006E514B"/>
    <w:rsid w:val="006E554C"/>
    <w:rsid w:val="006E5679"/>
    <w:rsid w:val="006E596C"/>
    <w:rsid w:val="006E5C81"/>
    <w:rsid w:val="006E5DC5"/>
    <w:rsid w:val="006E5EF3"/>
    <w:rsid w:val="006E699D"/>
    <w:rsid w:val="006E6EB3"/>
    <w:rsid w:val="006E7266"/>
    <w:rsid w:val="006E75D7"/>
    <w:rsid w:val="006E76B8"/>
    <w:rsid w:val="006F0789"/>
    <w:rsid w:val="006F1214"/>
    <w:rsid w:val="006F1257"/>
    <w:rsid w:val="006F1486"/>
    <w:rsid w:val="006F1AC2"/>
    <w:rsid w:val="006F1FA4"/>
    <w:rsid w:val="006F24DF"/>
    <w:rsid w:val="006F2891"/>
    <w:rsid w:val="006F295D"/>
    <w:rsid w:val="006F2EF4"/>
    <w:rsid w:val="006F3348"/>
    <w:rsid w:val="006F34B7"/>
    <w:rsid w:val="006F34D4"/>
    <w:rsid w:val="006F34F4"/>
    <w:rsid w:val="006F35EE"/>
    <w:rsid w:val="006F38DC"/>
    <w:rsid w:val="006F3DC3"/>
    <w:rsid w:val="006F4B31"/>
    <w:rsid w:val="006F5919"/>
    <w:rsid w:val="006F61C2"/>
    <w:rsid w:val="006F61F7"/>
    <w:rsid w:val="006F65A6"/>
    <w:rsid w:val="006F6800"/>
    <w:rsid w:val="006F6AD1"/>
    <w:rsid w:val="006F6DAD"/>
    <w:rsid w:val="006F6F86"/>
    <w:rsid w:val="006F71D9"/>
    <w:rsid w:val="006F7349"/>
    <w:rsid w:val="006F7490"/>
    <w:rsid w:val="00700C05"/>
    <w:rsid w:val="00701241"/>
    <w:rsid w:val="007013CD"/>
    <w:rsid w:val="00701A6D"/>
    <w:rsid w:val="00701F15"/>
    <w:rsid w:val="007023A8"/>
    <w:rsid w:val="0070267D"/>
    <w:rsid w:val="007027A4"/>
    <w:rsid w:val="00702A83"/>
    <w:rsid w:val="00702C0F"/>
    <w:rsid w:val="00703889"/>
    <w:rsid w:val="007038C4"/>
    <w:rsid w:val="007038FC"/>
    <w:rsid w:val="007041CD"/>
    <w:rsid w:val="00704221"/>
    <w:rsid w:val="0070462B"/>
    <w:rsid w:val="007048A7"/>
    <w:rsid w:val="00704979"/>
    <w:rsid w:val="00704CD1"/>
    <w:rsid w:val="00704D6E"/>
    <w:rsid w:val="00704E04"/>
    <w:rsid w:val="00704FB0"/>
    <w:rsid w:val="0070509E"/>
    <w:rsid w:val="00705270"/>
    <w:rsid w:val="0070547D"/>
    <w:rsid w:val="00705602"/>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1AE5"/>
    <w:rsid w:val="00712495"/>
    <w:rsid w:val="0071285E"/>
    <w:rsid w:val="00712B22"/>
    <w:rsid w:val="00712B4B"/>
    <w:rsid w:val="00712BE5"/>
    <w:rsid w:val="00712CB7"/>
    <w:rsid w:val="00712ED9"/>
    <w:rsid w:val="00712F75"/>
    <w:rsid w:val="007130B5"/>
    <w:rsid w:val="00713259"/>
    <w:rsid w:val="00713BB0"/>
    <w:rsid w:val="00713C77"/>
    <w:rsid w:val="00713F8E"/>
    <w:rsid w:val="0071423D"/>
    <w:rsid w:val="00714561"/>
    <w:rsid w:val="007147E5"/>
    <w:rsid w:val="00714AF3"/>
    <w:rsid w:val="0071535A"/>
    <w:rsid w:val="007154C0"/>
    <w:rsid w:val="007158E2"/>
    <w:rsid w:val="00715F25"/>
    <w:rsid w:val="00716140"/>
    <w:rsid w:val="00716B28"/>
    <w:rsid w:val="00717265"/>
    <w:rsid w:val="007172D0"/>
    <w:rsid w:val="0071741D"/>
    <w:rsid w:val="00717C86"/>
    <w:rsid w:val="00717CE1"/>
    <w:rsid w:val="007204C2"/>
    <w:rsid w:val="00720DB3"/>
    <w:rsid w:val="007214B7"/>
    <w:rsid w:val="0072164B"/>
    <w:rsid w:val="007216C7"/>
    <w:rsid w:val="00721A54"/>
    <w:rsid w:val="00721DDB"/>
    <w:rsid w:val="00722054"/>
    <w:rsid w:val="007221C5"/>
    <w:rsid w:val="00722632"/>
    <w:rsid w:val="007227CB"/>
    <w:rsid w:val="0072282C"/>
    <w:rsid w:val="00722998"/>
    <w:rsid w:val="00722A90"/>
    <w:rsid w:val="00722BE6"/>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D4E"/>
    <w:rsid w:val="007277F5"/>
    <w:rsid w:val="007278A5"/>
    <w:rsid w:val="00727996"/>
    <w:rsid w:val="00730030"/>
    <w:rsid w:val="00730B8A"/>
    <w:rsid w:val="0073116A"/>
    <w:rsid w:val="00731448"/>
    <w:rsid w:val="00731668"/>
    <w:rsid w:val="00731779"/>
    <w:rsid w:val="0073184D"/>
    <w:rsid w:val="007322CC"/>
    <w:rsid w:val="0073247F"/>
    <w:rsid w:val="0073278D"/>
    <w:rsid w:val="00732880"/>
    <w:rsid w:val="007333DF"/>
    <w:rsid w:val="00733681"/>
    <w:rsid w:val="007338D1"/>
    <w:rsid w:val="007339AB"/>
    <w:rsid w:val="007339B1"/>
    <w:rsid w:val="00733BC1"/>
    <w:rsid w:val="00733BE5"/>
    <w:rsid w:val="00733CFA"/>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DD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819"/>
    <w:rsid w:val="00744A0E"/>
    <w:rsid w:val="00744A91"/>
    <w:rsid w:val="00744E87"/>
    <w:rsid w:val="007452AE"/>
    <w:rsid w:val="00745691"/>
    <w:rsid w:val="00745C5C"/>
    <w:rsid w:val="00745DF5"/>
    <w:rsid w:val="00745E42"/>
    <w:rsid w:val="007461EC"/>
    <w:rsid w:val="0074622F"/>
    <w:rsid w:val="00746408"/>
    <w:rsid w:val="00746F97"/>
    <w:rsid w:val="00747628"/>
    <w:rsid w:val="00747AD9"/>
    <w:rsid w:val="0075015B"/>
    <w:rsid w:val="007509FB"/>
    <w:rsid w:val="00750BE0"/>
    <w:rsid w:val="00750BE5"/>
    <w:rsid w:val="00750C03"/>
    <w:rsid w:val="00750C58"/>
    <w:rsid w:val="00750E46"/>
    <w:rsid w:val="00750E72"/>
    <w:rsid w:val="007515B4"/>
    <w:rsid w:val="007517F7"/>
    <w:rsid w:val="00751A5B"/>
    <w:rsid w:val="007520BC"/>
    <w:rsid w:val="00752422"/>
    <w:rsid w:val="007524C6"/>
    <w:rsid w:val="007526C3"/>
    <w:rsid w:val="00752714"/>
    <w:rsid w:val="00752B98"/>
    <w:rsid w:val="007534DD"/>
    <w:rsid w:val="00753672"/>
    <w:rsid w:val="00753851"/>
    <w:rsid w:val="00755303"/>
    <w:rsid w:val="00755336"/>
    <w:rsid w:val="0075581D"/>
    <w:rsid w:val="00755EFF"/>
    <w:rsid w:val="00756313"/>
    <w:rsid w:val="00756648"/>
    <w:rsid w:val="0075698D"/>
    <w:rsid w:val="007569AC"/>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00F"/>
    <w:rsid w:val="0076142D"/>
    <w:rsid w:val="00761664"/>
    <w:rsid w:val="00761C23"/>
    <w:rsid w:val="00761D16"/>
    <w:rsid w:val="00761D5C"/>
    <w:rsid w:val="00761DD9"/>
    <w:rsid w:val="00762009"/>
    <w:rsid w:val="00762182"/>
    <w:rsid w:val="007625BB"/>
    <w:rsid w:val="00762653"/>
    <w:rsid w:val="00762669"/>
    <w:rsid w:val="00762758"/>
    <w:rsid w:val="00763024"/>
    <w:rsid w:val="007634E1"/>
    <w:rsid w:val="0076357C"/>
    <w:rsid w:val="00764772"/>
    <w:rsid w:val="0076489B"/>
    <w:rsid w:val="00764D42"/>
    <w:rsid w:val="00765059"/>
    <w:rsid w:val="0076515A"/>
    <w:rsid w:val="00765587"/>
    <w:rsid w:val="0076559D"/>
    <w:rsid w:val="00765697"/>
    <w:rsid w:val="0076579A"/>
    <w:rsid w:val="00765EC0"/>
    <w:rsid w:val="00766336"/>
    <w:rsid w:val="00766532"/>
    <w:rsid w:val="00766716"/>
    <w:rsid w:val="007668DF"/>
    <w:rsid w:val="00766F58"/>
    <w:rsid w:val="00767A38"/>
    <w:rsid w:val="00767C0A"/>
    <w:rsid w:val="00767C1E"/>
    <w:rsid w:val="00770145"/>
    <w:rsid w:val="00770A78"/>
    <w:rsid w:val="00771066"/>
    <w:rsid w:val="00771BEA"/>
    <w:rsid w:val="007725C7"/>
    <w:rsid w:val="00772914"/>
    <w:rsid w:val="00772D00"/>
    <w:rsid w:val="00772E28"/>
    <w:rsid w:val="00773399"/>
    <w:rsid w:val="00773AB6"/>
    <w:rsid w:val="00773E1A"/>
    <w:rsid w:val="00774269"/>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0FCA"/>
    <w:rsid w:val="0078122D"/>
    <w:rsid w:val="00781375"/>
    <w:rsid w:val="00781456"/>
    <w:rsid w:val="00781687"/>
    <w:rsid w:val="00781DB7"/>
    <w:rsid w:val="0078213E"/>
    <w:rsid w:val="00782516"/>
    <w:rsid w:val="00782E6A"/>
    <w:rsid w:val="00783591"/>
    <w:rsid w:val="00783A9B"/>
    <w:rsid w:val="00783B2F"/>
    <w:rsid w:val="00784299"/>
    <w:rsid w:val="00784734"/>
    <w:rsid w:val="00784AD1"/>
    <w:rsid w:val="0078507D"/>
    <w:rsid w:val="00785BA8"/>
    <w:rsid w:val="0078603D"/>
    <w:rsid w:val="007863BD"/>
    <w:rsid w:val="0078674A"/>
    <w:rsid w:val="00786851"/>
    <w:rsid w:val="00786BBE"/>
    <w:rsid w:val="00786D18"/>
    <w:rsid w:val="007871EA"/>
    <w:rsid w:val="0078730B"/>
    <w:rsid w:val="007875B9"/>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684"/>
    <w:rsid w:val="0079274E"/>
    <w:rsid w:val="00792AC9"/>
    <w:rsid w:val="0079310B"/>
    <w:rsid w:val="00793190"/>
    <w:rsid w:val="007931E6"/>
    <w:rsid w:val="007933B7"/>
    <w:rsid w:val="007938EA"/>
    <w:rsid w:val="00793AA3"/>
    <w:rsid w:val="00793CFC"/>
    <w:rsid w:val="007943B5"/>
    <w:rsid w:val="007943E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CF4"/>
    <w:rsid w:val="007A3FC6"/>
    <w:rsid w:val="007A4A52"/>
    <w:rsid w:val="007A50F9"/>
    <w:rsid w:val="007A5B4A"/>
    <w:rsid w:val="007A5E54"/>
    <w:rsid w:val="007A617C"/>
    <w:rsid w:val="007A6261"/>
    <w:rsid w:val="007A6599"/>
    <w:rsid w:val="007A677B"/>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B46"/>
    <w:rsid w:val="007B7572"/>
    <w:rsid w:val="007B7A96"/>
    <w:rsid w:val="007C08B2"/>
    <w:rsid w:val="007C1182"/>
    <w:rsid w:val="007C118C"/>
    <w:rsid w:val="007C12E4"/>
    <w:rsid w:val="007C1368"/>
    <w:rsid w:val="007C145A"/>
    <w:rsid w:val="007C16AB"/>
    <w:rsid w:val="007C190F"/>
    <w:rsid w:val="007C1B71"/>
    <w:rsid w:val="007C1EAC"/>
    <w:rsid w:val="007C210E"/>
    <w:rsid w:val="007C22CB"/>
    <w:rsid w:val="007C3B17"/>
    <w:rsid w:val="007C3E3C"/>
    <w:rsid w:val="007C3EAE"/>
    <w:rsid w:val="007C4008"/>
    <w:rsid w:val="007C432C"/>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656"/>
    <w:rsid w:val="007D59C7"/>
    <w:rsid w:val="007D5ABC"/>
    <w:rsid w:val="007D5B35"/>
    <w:rsid w:val="007D5BD0"/>
    <w:rsid w:val="007D5BE1"/>
    <w:rsid w:val="007D5CCD"/>
    <w:rsid w:val="007D5DB0"/>
    <w:rsid w:val="007D6522"/>
    <w:rsid w:val="007D6894"/>
    <w:rsid w:val="007D689A"/>
    <w:rsid w:val="007D7309"/>
    <w:rsid w:val="007D79B6"/>
    <w:rsid w:val="007D7ACD"/>
    <w:rsid w:val="007E0AD1"/>
    <w:rsid w:val="007E0D90"/>
    <w:rsid w:val="007E0E6F"/>
    <w:rsid w:val="007E1020"/>
    <w:rsid w:val="007E170C"/>
    <w:rsid w:val="007E1807"/>
    <w:rsid w:val="007E1BF3"/>
    <w:rsid w:val="007E1FAD"/>
    <w:rsid w:val="007E21C0"/>
    <w:rsid w:val="007E235D"/>
    <w:rsid w:val="007E264C"/>
    <w:rsid w:val="007E2EC1"/>
    <w:rsid w:val="007E3C23"/>
    <w:rsid w:val="007E4882"/>
    <w:rsid w:val="007E4988"/>
    <w:rsid w:val="007E4E7F"/>
    <w:rsid w:val="007E4FD3"/>
    <w:rsid w:val="007E57F4"/>
    <w:rsid w:val="007E5B67"/>
    <w:rsid w:val="007E5DFA"/>
    <w:rsid w:val="007E60EE"/>
    <w:rsid w:val="007E634F"/>
    <w:rsid w:val="007E66C6"/>
    <w:rsid w:val="007E6DFE"/>
    <w:rsid w:val="007E6EFA"/>
    <w:rsid w:val="007E6F1C"/>
    <w:rsid w:val="007E7112"/>
    <w:rsid w:val="007E725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9E7"/>
    <w:rsid w:val="007F2F22"/>
    <w:rsid w:val="007F30F5"/>
    <w:rsid w:val="007F31BE"/>
    <w:rsid w:val="007F31E8"/>
    <w:rsid w:val="007F3229"/>
    <w:rsid w:val="007F326B"/>
    <w:rsid w:val="007F37F5"/>
    <w:rsid w:val="007F38D1"/>
    <w:rsid w:val="007F3D46"/>
    <w:rsid w:val="007F3E1C"/>
    <w:rsid w:val="007F3EF6"/>
    <w:rsid w:val="007F3F8C"/>
    <w:rsid w:val="007F4168"/>
    <w:rsid w:val="007F417B"/>
    <w:rsid w:val="007F449A"/>
    <w:rsid w:val="007F44D1"/>
    <w:rsid w:val="007F46F8"/>
    <w:rsid w:val="007F4D2D"/>
    <w:rsid w:val="007F4F5D"/>
    <w:rsid w:val="007F509B"/>
    <w:rsid w:val="007F50EE"/>
    <w:rsid w:val="007F543A"/>
    <w:rsid w:val="007F6415"/>
    <w:rsid w:val="007F6457"/>
    <w:rsid w:val="007F6872"/>
    <w:rsid w:val="007F6CEA"/>
    <w:rsid w:val="007F765D"/>
    <w:rsid w:val="007F7DB5"/>
    <w:rsid w:val="0080008A"/>
    <w:rsid w:val="008002AF"/>
    <w:rsid w:val="00800947"/>
    <w:rsid w:val="00800CA2"/>
    <w:rsid w:val="008012FC"/>
    <w:rsid w:val="00801665"/>
    <w:rsid w:val="00801826"/>
    <w:rsid w:val="00801B16"/>
    <w:rsid w:val="00801CCA"/>
    <w:rsid w:val="00802140"/>
    <w:rsid w:val="0080272D"/>
    <w:rsid w:val="0080273E"/>
    <w:rsid w:val="00802D98"/>
    <w:rsid w:val="0080303A"/>
    <w:rsid w:val="00803070"/>
    <w:rsid w:val="008039EE"/>
    <w:rsid w:val="00803A34"/>
    <w:rsid w:val="00803EAB"/>
    <w:rsid w:val="00804353"/>
    <w:rsid w:val="008046EA"/>
    <w:rsid w:val="008049BD"/>
    <w:rsid w:val="00804D06"/>
    <w:rsid w:val="00805141"/>
    <w:rsid w:val="00805606"/>
    <w:rsid w:val="008057BE"/>
    <w:rsid w:val="008057C0"/>
    <w:rsid w:val="00805823"/>
    <w:rsid w:val="00805920"/>
    <w:rsid w:val="008059CA"/>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BC3"/>
    <w:rsid w:val="00811CB1"/>
    <w:rsid w:val="00811F5B"/>
    <w:rsid w:val="0081263C"/>
    <w:rsid w:val="00812A98"/>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1EE"/>
    <w:rsid w:val="00817796"/>
    <w:rsid w:val="00817BD7"/>
    <w:rsid w:val="00817D0A"/>
    <w:rsid w:val="008201C8"/>
    <w:rsid w:val="008206E4"/>
    <w:rsid w:val="00820E5E"/>
    <w:rsid w:val="00820FAA"/>
    <w:rsid w:val="00821455"/>
    <w:rsid w:val="0082187F"/>
    <w:rsid w:val="008218D0"/>
    <w:rsid w:val="0082192B"/>
    <w:rsid w:val="00821ADD"/>
    <w:rsid w:val="00821E84"/>
    <w:rsid w:val="00822155"/>
    <w:rsid w:val="0082254C"/>
    <w:rsid w:val="00822909"/>
    <w:rsid w:val="00822935"/>
    <w:rsid w:val="00822CAB"/>
    <w:rsid w:val="008231A4"/>
    <w:rsid w:val="00823842"/>
    <w:rsid w:val="008238D2"/>
    <w:rsid w:val="00823B69"/>
    <w:rsid w:val="00823E6F"/>
    <w:rsid w:val="0082460E"/>
    <w:rsid w:val="008247B0"/>
    <w:rsid w:val="00824AE1"/>
    <w:rsid w:val="008253DB"/>
    <w:rsid w:val="00825631"/>
    <w:rsid w:val="008259CD"/>
    <w:rsid w:val="00825A6F"/>
    <w:rsid w:val="00825BF7"/>
    <w:rsid w:val="0082613D"/>
    <w:rsid w:val="008264A8"/>
    <w:rsid w:val="00826538"/>
    <w:rsid w:val="00827233"/>
    <w:rsid w:val="00827555"/>
    <w:rsid w:val="008275F1"/>
    <w:rsid w:val="00827F18"/>
    <w:rsid w:val="0083040E"/>
    <w:rsid w:val="00830520"/>
    <w:rsid w:val="0083074B"/>
    <w:rsid w:val="00830774"/>
    <w:rsid w:val="00831211"/>
    <w:rsid w:val="00831495"/>
    <w:rsid w:val="008317ED"/>
    <w:rsid w:val="008319EC"/>
    <w:rsid w:val="00831F4B"/>
    <w:rsid w:val="00831FEC"/>
    <w:rsid w:val="00832129"/>
    <w:rsid w:val="0083284F"/>
    <w:rsid w:val="00832A7C"/>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1CDC"/>
    <w:rsid w:val="00843259"/>
    <w:rsid w:val="008434DE"/>
    <w:rsid w:val="008437D4"/>
    <w:rsid w:val="00843824"/>
    <w:rsid w:val="008438D3"/>
    <w:rsid w:val="00843F95"/>
    <w:rsid w:val="0084408B"/>
    <w:rsid w:val="00844287"/>
    <w:rsid w:val="008443C0"/>
    <w:rsid w:val="00844458"/>
    <w:rsid w:val="008445F1"/>
    <w:rsid w:val="00844639"/>
    <w:rsid w:val="00844A46"/>
    <w:rsid w:val="00844E50"/>
    <w:rsid w:val="00844F27"/>
    <w:rsid w:val="0084532A"/>
    <w:rsid w:val="00845354"/>
    <w:rsid w:val="008454FE"/>
    <w:rsid w:val="008456FF"/>
    <w:rsid w:val="00845C3C"/>
    <w:rsid w:val="00846960"/>
    <w:rsid w:val="008469A6"/>
    <w:rsid w:val="00847196"/>
    <w:rsid w:val="0084720C"/>
    <w:rsid w:val="00847CAA"/>
    <w:rsid w:val="00847F43"/>
    <w:rsid w:val="008501A5"/>
    <w:rsid w:val="00850407"/>
    <w:rsid w:val="0085079F"/>
    <w:rsid w:val="00850F53"/>
    <w:rsid w:val="00850FCE"/>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C57"/>
    <w:rsid w:val="00862D15"/>
    <w:rsid w:val="00863299"/>
    <w:rsid w:val="00863343"/>
    <w:rsid w:val="00864128"/>
    <w:rsid w:val="008645BB"/>
    <w:rsid w:val="00864661"/>
    <w:rsid w:val="008648A3"/>
    <w:rsid w:val="008648C0"/>
    <w:rsid w:val="00864935"/>
    <w:rsid w:val="00864C1F"/>
    <w:rsid w:val="00864C22"/>
    <w:rsid w:val="00864CD4"/>
    <w:rsid w:val="00864E06"/>
    <w:rsid w:val="00864EB9"/>
    <w:rsid w:val="008652F3"/>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B4B"/>
    <w:rsid w:val="00871090"/>
    <w:rsid w:val="00871135"/>
    <w:rsid w:val="008711F4"/>
    <w:rsid w:val="008713E7"/>
    <w:rsid w:val="00871A2E"/>
    <w:rsid w:val="00871B1E"/>
    <w:rsid w:val="00871E81"/>
    <w:rsid w:val="00871FA1"/>
    <w:rsid w:val="00871FFF"/>
    <w:rsid w:val="0087202F"/>
    <w:rsid w:val="00872057"/>
    <w:rsid w:val="008729C2"/>
    <w:rsid w:val="00872A8F"/>
    <w:rsid w:val="00872BDD"/>
    <w:rsid w:val="00872F7E"/>
    <w:rsid w:val="008733EA"/>
    <w:rsid w:val="008734D4"/>
    <w:rsid w:val="008741A3"/>
    <w:rsid w:val="008741EF"/>
    <w:rsid w:val="0087537A"/>
    <w:rsid w:val="008756D8"/>
    <w:rsid w:val="00875B39"/>
    <w:rsid w:val="00875C28"/>
    <w:rsid w:val="00875C42"/>
    <w:rsid w:val="00875E14"/>
    <w:rsid w:val="00875FB8"/>
    <w:rsid w:val="00876471"/>
    <w:rsid w:val="00876478"/>
    <w:rsid w:val="00876488"/>
    <w:rsid w:val="0087668E"/>
    <w:rsid w:val="008766D1"/>
    <w:rsid w:val="00876BB6"/>
    <w:rsid w:val="00876E86"/>
    <w:rsid w:val="00876F19"/>
    <w:rsid w:val="0087702A"/>
    <w:rsid w:val="00877368"/>
    <w:rsid w:val="00877399"/>
    <w:rsid w:val="008777AB"/>
    <w:rsid w:val="00877E3F"/>
    <w:rsid w:val="00877EE8"/>
    <w:rsid w:val="00877F9B"/>
    <w:rsid w:val="008800C9"/>
    <w:rsid w:val="008808BC"/>
    <w:rsid w:val="00880F69"/>
    <w:rsid w:val="008811E3"/>
    <w:rsid w:val="008814F8"/>
    <w:rsid w:val="008816BC"/>
    <w:rsid w:val="00881BEA"/>
    <w:rsid w:val="00881EB1"/>
    <w:rsid w:val="00882192"/>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473"/>
    <w:rsid w:val="00891708"/>
    <w:rsid w:val="0089194E"/>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17E"/>
    <w:rsid w:val="008A05D8"/>
    <w:rsid w:val="008A08A7"/>
    <w:rsid w:val="008A0E54"/>
    <w:rsid w:val="008A144A"/>
    <w:rsid w:val="008A1A39"/>
    <w:rsid w:val="008A2C3B"/>
    <w:rsid w:val="008A2DC3"/>
    <w:rsid w:val="008A2F3C"/>
    <w:rsid w:val="008A3449"/>
    <w:rsid w:val="008A36EB"/>
    <w:rsid w:val="008A38B1"/>
    <w:rsid w:val="008A3A37"/>
    <w:rsid w:val="008A3CE7"/>
    <w:rsid w:val="008A3D03"/>
    <w:rsid w:val="008A41D9"/>
    <w:rsid w:val="008A435B"/>
    <w:rsid w:val="008A4391"/>
    <w:rsid w:val="008A48C2"/>
    <w:rsid w:val="008A4E94"/>
    <w:rsid w:val="008A50B3"/>
    <w:rsid w:val="008A51C4"/>
    <w:rsid w:val="008A5388"/>
    <w:rsid w:val="008A55CF"/>
    <w:rsid w:val="008A622D"/>
    <w:rsid w:val="008A624A"/>
    <w:rsid w:val="008A658A"/>
    <w:rsid w:val="008A6594"/>
    <w:rsid w:val="008A668B"/>
    <w:rsid w:val="008A670D"/>
    <w:rsid w:val="008A6956"/>
    <w:rsid w:val="008A69A0"/>
    <w:rsid w:val="008A69A7"/>
    <w:rsid w:val="008A6E1D"/>
    <w:rsid w:val="008A6EEA"/>
    <w:rsid w:val="008A7062"/>
    <w:rsid w:val="008A7227"/>
    <w:rsid w:val="008A7357"/>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48"/>
    <w:rsid w:val="008B4579"/>
    <w:rsid w:val="008B4620"/>
    <w:rsid w:val="008B47E4"/>
    <w:rsid w:val="008B482E"/>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550"/>
    <w:rsid w:val="008C0E9B"/>
    <w:rsid w:val="008C1069"/>
    <w:rsid w:val="008C18A9"/>
    <w:rsid w:val="008C18B3"/>
    <w:rsid w:val="008C1EFD"/>
    <w:rsid w:val="008C1F3C"/>
    <w:rsid w:val="008C1FE1"/>
    <w:rsid w:val="008C2037"/>
    <w:rsid w:val="008C20DB"/>
    <w:rsid w:val="008C239A"/>
    <w:rsid w:val="008C295A"/>
    <w:rsid w:val="008C2F67"/>
    <w:rsid w:val="008C3254"/>
    <w:rsid w:val="008C374F"/>
    <w:rsid w:val="008C3A8B"/>
    <w:rsid w:val="008C3B87"/>
    <w:rsid w:val="008C3F4C"/>
    <w:rsid w:val="008C42C1"/>
    <w:rsid w:val="008C5141"/>
    <w:rsid w:val="008C5306"/>
    <w:rsid w:val="008C5433"/>
    <w:rsid w:val="008C5453"/>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919"/>
    <w:rsid w:val="008D3F22"/>
    <w:rsid w:val="008D4A5D"/>
    <w:rsid w:val="008D4E00"/>
    <w:rsid w:val="008D4F2B"/>
    <w:rsid w:val="008D56A2"/>
    <w:rsid w:val="008D5959"/>
    <w:rsid w:val="008D596E"/>
    <w:rsid w:val="008D65A6"/>
    <w:rsid w:val="008D65A7"/>
    <w:rsid w:val="008D6614"/>
    <w:rsid w:val="008D6661"/>
    <w:rsid w:val="008D6916"/>
    <w:rsid w:val="008D6CF5"/>
    <w:rsid w:val="008D6D6D"/>
    <w:rsid w:val="008D70CC"/>
    <w:rsid w:val="008D7129"/>
    <w:rsid w:val="008D750F"/>
    <w:rsid w:val="008D78B7"/>
    <w:rsid w:val="008E0161"/>
    <w:rsid w:val="008E02E1"/>
    <w:rsid w:val="008E0AD1"/>
    <w:rsid w:val="008E0E76"/>
    <w:rsid w:val="008E1440"/>
    <w:rsid w:val="008E1453"/>
    <w:rsid w:val="008E1941"/>
    <w:rsid w:val="008E2E53"/>
    <w:rsid w:val="008E311C"/>
    <w:rsid w:val="008E31E3"/>
    <w:rsid w:val="008E3ABA"/>
    <w:rsid w:val="008E3C3B"/>
    <w:rsid w:val="008E3C7A"/>
    <w:rsid w:val="008E3DAE"/>
    <w:rsid w:val="008E3EC4"/>
    <w:rsid w:val="008E4034"/>
    <w:rsid w:val="008E4645"/>
    <w:rsid w:val="008E473E"/>
    <w:rsid w:val="008E4B23"/>
    <w:rsid w:val="008E4B3C"/>
    <w:rsid w:val="008E543B"/>
    <w:rsid w:val="008E5766"/>
    <w:rsid w:val="008E5D3F"/>
    <w:rsid w:val="008E5E80"/>
    <w:rsid w:val="008E60EB"/>
    <w:rsid w:val="008E6310"/>
    <w:rsid w:val="008E6443"/>
    <w:rsid w:val="008E6F4B"/>
    <w:rsid w:val="008E7386"/>
    <w:rsid w:val="008E7BA3"/>
    <w:rsid w:val="008E7E66"/>
    <w:rsid w:val="008E7E8A"/>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258"/>
    <w:rsid w:val="00902764"/>
    <w:rsid w:val="009028C9"/>
    <w:rsid w:val="00902C13"/>
    <w:rsid w:val="00902CAD"/>
    <w:rsid w:val="00902CD9"/>
    <w:rsid w:val="00902D1F"/>
    <w:rsid w:val="009032D7"/>
    <w:rsid w:val="009035F6"/>
    <w:rsid w:val="00903BAA"/>
    <w:rsid w:val="00903BD6"/>
    <w:rsid w:val="00903EC1"/>
    <w:rsid w:val="00904698"/>
    <w:rsid w:val="00904D06"/>
    <w:rsid w:val="00905085"/>
    <w:rsid w:val="009052C0"/>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034"/>
    <w:rsid w:val="00910C18"/>
    <w:rsid w:val="0091137D"/>
    <w:rsid w:val="0091160D"/>
    <w:rsid w:val="00911AD1"/>
    <w:rsid w:val="00911B25"/>
    <w:rsid w:val="00911CDD"/>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16B"/>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AE4"/>
    <w:rsid w:val="00921BC7"/>
    <w:rsid w:val="00921ECD"/>
    <w:rsid w:val="009229F6"/>
    <w:rsid w:val="00922B9F"/>
    <w:rsid w:val="00922BB3"/>
    <w:rsid w:val="009235C1"/>
    <w:rsid w:val="00923CEE"/>
    <w:rsid w:val="00923E2A"/>
    <w:rsid w:val="00923F52"/>
    <w:rsid w:val="00924806"/>
    <w:rsid w:val="009256D8"/>
    <w:rsid w:val="00925778"/>
    <w:rsid w:val="00925DA2"/>
    <w:rsid w:val="00925E0E"/>
    <w:rsid w:val="00925EF4"/>
    <w:rsid w:val="00925F05"/>
    <w:rsid w:val="009261B2"/>
    <w:rsid w:val="00926238"/>
    <w:rsid w:val="00926484"/>
    <w:rsid w:val="0092675E"/>
    <w:rsid w:val="00926A4B"/>
    <w:rsid w:val="00926B20"/>
    <w:rsid w:val="00926BC0"/>
    <w:rsid w:val="00926E40"/>
    <w:rsid w:val="0092728C"/>
    <w:rsid w:val="0092729D"/>
    <w:rsid w:val="00927662"/>
    <w:rsid w:val="009279D6"/>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31F0"/>
    <w:rsid w:val="0093334A"/>
    <w:rsid w:val="00933B1E"/>
    <w:rsid w:val="009343B3"/>
    <w:rsid w:val="0093456C"/>
    <w:rsid w:val="009347AE"/>
    <w:rsid w:val="00934C89"/>
    <w:rsid w:val="00935C04"/>
    <w:rsid w:val="00935C8D"/>
    <w:rsid w:val="00936D40"/>
    <w:rsid w:val="009378D0"/>
    <w:rsid w:val="00937A52"/>
    <w:rsid w:val="009403E3"/>
    <w:rsid w:val="009404C3"/>
    <w:rsid w:val="009404D7"/>
    <w:rsid w:val="00940793"/>
    <w:rsid w:val="00940A6F"/>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94F"/>
    <w:rsid w:val="00945245"/>
    <w:rsid w:val="00945780"/>
    <w:rsid w:val="009457B9"/>
    <w:rsid w:val="009459BC"/>
    <w:rsid w:val="009459CE"/>
    <w:rsid w:val="0094625E"/>
    <w:rsid w:val="009469A6"/>
    <w:rsid w:val="009469D9"/>
    <w:rsid w:val="00946C0F"/>
    <w:rsid w:val="00946F32"/>
    <w:rsid w:val="0094761B"/>
    <w:rsid w:val="00947A06"/>
    <w:rsid w:val="00947A51"/>
    <w:rsid w:val="00947F2B"/>
    <w:rsid w:val="00950069"/>
    <w:rsid w:val="009500AE"/>
    <w:rsid w:val="009502AA"/>
    <w:rsid w:val="009505F5"/>
    <w:rsid w:val="00950870"/>
    <w:rsid w:val="009509C1"/>
    <w:rsid w:val="009518C4"/>
    <w:rsid w:val="0095218B"/>
    <w:rsid w:val="009524AA"/>
    <w:rsid w:val="009529BC"/>
    <w:rsid w:val="00953142"/>
    <w:rsid w:val="0095324C"/>
    <w:rsid w:val="009536EF"/>
    <w:rsid w:val="009538B7"/>
    <w:rsid w:val="00953A3A"/>
    <w:rsid w:val="00954253"/>
    <w:rsid w:val="009544C1"/>
    <w:rsid w:val="00954804"/>
    <w:rsid w:val="00954B18"/>
    <w:rsid w:val="0095562B"/>
    <w:rsid w:val="00955715"/>
    <w:rsid w:val="00955AA1"/>
    <w:rsid w:val="00955CA3"/>
    <w:rsid w:val="00955DE5"/>
    <w:rsid w:val="0095611E"/>
    <w:rsid w:val="0095647D"/>
    <w:rsid w:val="0095648F"/>
    <w:rsid w:val="009565BC"/>
    <w:rsid w:val="00956751"/>
    <w:rsid w:val="00956AE6"/>
    <w:rsid w:val="00956D29"/>
    <w:rsid w:val="00956F81"/>
    <w:rsid w:val="00956FE1"/>
    <w:rsid w:val="009572E4"/>
    <w:rsid w:val="00957699"/>
    <w:rsid w:val="009578CF"/>
    <w:rsid w:val="009578ED"/>
    <w:rsid w:val="009579CB"/>
    <w:rsid w:val="00957E25"/>
    <w:rsid w:val="00960032"/>
    <w:rsid w:val="00960500"/>
    <w:rsid w:val="009609B1"/>
    <w:rsid w:val="00960BEC"/>
    <w:rsid w:val="00960DA5"/>
    <w:rsid w:val="00960DB1"/>
    <w:rsid w:val="00960E7D"/>
    <w:rsid w:val="0096106F"/>
    <w:rsid w:val="00961324"/>
    <w:rsid w:val="00961800"/>
    <w:rsid w:val="00961BA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315"/>
    <w:rsid w:val="00967E63"/>
    <w:rsid w:val="009702A1"/>
    <w:rsid w:val="0097033D"/>
    <w:rsid w:val="00970402"/>
    <w:rsid w:val="009705E6"/>
    <w:rsid w:val="00970655"/>
    <w:rsid w:val="00970974"/>
    <w:rsid w:val="00970A78"/>
    <w:rsid w:val="00970BE7"/>
    <w:rsid w:val="00970D1D"/>
    <w:rsid w:val="00971009"/>
    <w:rsid w:val="00971891"/>
    <w:rsid w:val="009719BF"/>
    <w:rsid w:val="00971F00"/>
    <w:rsid w:val="00971F4B"/>
    <w:rsid w:val="009722C0"/>
    <w:rsid w:val="0097294C"/>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D9B"/>
    <w:rsid w:val="00975E7C"/>
    <w:rsid w:val="00976021"/>
    <w:rsid w:val="009761E0"/>
    <w:rsid w:val="009764AA"/>
    <w:rsid w:val="00976CAA"/>
    <w:rsid w:val="00976F4C"/>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4045"/>
    <w:rsid w:val="009840F0"/>
    <w:rsid w:val="00984531"/>
    <w:rsid w:val="009847BF"/>
    <w:rsid w:val="0098483C"/>
    <w:rsid w:val="00984BF2"/>
    <w:rsid w:val="00984EE6"/>
    <w:rsid w:val="009853FC"/>
    <w:rsid w:val="009859BB"/>
    <w:rsid w:val="00985B69"/>
    <w:rsid w:val="00985BE7"/>
    <w:rsid w:val="009862B4"/>
    <w:rsid w:val="00986AD8"/>
    <w:rsid w:val="0098709A"/>
    <w:rsid w:val="009870BD"/>
    <w:rsid w:val="00990036"/>
    <w:rsid w:val="00990058"/>
    <w:rsid w:val="009907F1"/>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0B"/>
    <w:rsid w:val="00996C72"/>
    <w:rsid w:val="00996F1C"/>
    <w:rsid w:val="00996F4F"/>
    <w:rsid w:val="0099707A"/>
    <w:rsid w:val="009971B4"/>
    <w:rsid w:val="00997368"/>
    <w:rsid w:val="009973F1"/>
    <w:rsid w:val="009975B7"/>
    <w:rsid w:val="00997661"/>
    <w:rsid w:val="009979D1"/>
    <w:rsid w:val="009A01EC"/>
    <w:rsid w:val="009A027E"/>
    <w:rsid w:val="009A0402"/>
    <w:rsid w:val="009A05E0"/>
    <w:rsid w:val="009A0C1B"/>
    <w:rsid w:val="009A0F7F"/>
    <w:rsid w:val="009A12B7"/>
    <w:rsid w:val="009A1DD4"/>
    <w:rsid w:val="009A225B"/>
    <w:rsid w:val="009A28A9"/>
    <w:rsid w:val="009A34FC"/>
    <w:rsid w:val="009A3745"/>
    <w:rsid w:val="009A3B64"/>
    <w:rsid w:val="009A3F18"/>
    <w:rsid w:val="009A3FB2"/>
    <w:rsid w:val="009A3FD3"/>
    <w:rsid w:val="009A47CF"/>
    <w:rsid w:val="009A47D7"/>
    <w:rsid w:val="009A4F1E"/>
    <w:rsid w:val="009A512E"/>
    <w:rsid w:val="009A517B"/>
    <w:rsid w:val="009A5324"/>
    <w:rsid w:val="009A555F"/>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6337"/>
    <w:rsid w:val="009B646F"/>
    <w:rsid w:val="009B651A"/>
    <w:rsid w:val="009B6AFE"/>
    <w:rsid w:val="009B7647"/>
    <w:rsid w:val="009B777D"/>
    <w:rsid w:val="009B7886"/>
    <w:rsid w:val="009B7C7D"/>
    <w:rsid w:val="009C016F"/>
    <w:rsid w:val="009C08B6"/>
    <w:rsid w:val="009C0C33"/>
    <w:rsid w:val="009C0E67"/>
    <w:rsid w:val="009C1578"/>
    <w:rsid w:val="009C1BE3"/>
    <w:rsid w:val="009C1F2D"/>
    <w:rsid w:val="009C2051"/>
    <w:rsid w:val="009C20B4"/>
    <w:rsid w:val="009C23B6"/>
    <w:rsid w:val="009C23EE"/>
    <w:rsid w:val="009C26F0"/>
    <w:rsid w:val="009C2AFD"/>
    <w:rsid w:val="009C2B37"/>
    <w:rsid w:val="009C2F59"/>
    <w:rsid w:val="009C2F7C"/>
    <w:rsid w:val="009C320B"/>
    <w:rsid w:val="009C36DF"/>
    <w:rsid w:val="009C39AE"/>
    <w:rsid w:val="009C421D"/>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6ED0"/>
    <w:rsid w:val="009C71C7"/>
    <w:rsid w:val="009C739C"/>
    <w:rsid w:val="009C7938"/>
    <w:rsid w:val="009C7A27"/>
    <w:rsid w:val="009C7B00"/>
    <w:rsid w:val="009D00B3"/>
    <w:rsid w:val="009D0A13"/>
    <w:rsid w:val="009D0D27"/>
    <w:rsid w:val="009D0E4F"/>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C76"/>
    <w:rsid w:val="009E0E04"/>
    <w:rsid w:val="009E145B"/>
    <w:rsid w:val="009E1FFF"/>
    <w:rsid w:val="009E2888"/>
    <w:rsid w:val="009E2A59"/>
    <w:rsid w:val="009E2F44"/>
    <w:rsid w:val="009E32AD"/>
    <w:rsid w:val="009E3C69"/>
    <w:rsid w:val="009E3DE4"/>
    <w:rsid w:val="009E3E1F"/>
    <w:rsid w:val="009E4240"/>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2EA4"/>
    <w:rsid w:val="009F2EC2"/>
    <w:rsid w:val="009F2EE4"/>
    <w:rsid w:val="009F2FB2"/>
    <w:rsid w:val="009F359B"/>
    <w:rsid w:val="009F35FC"/>
    <w:rsid w:val="009F3EB3"/>
    <w:rsid w:val="009F3FF9"/>
    <w:rsid w:val="009F43E1"/>
    <w:rsid w:val="009F46EF"/>
    <w:rsid w:val="009F4AF9"/>
    <w:rsid w:val="009F4CE6"/>
    <w:rsid w:val="009F58E2"/>
    <w:rsid w:val="009F59D9"/>
    <w:rsid w:val="009F5BF9"/>
    <w:rsid w:val="009F5D4F"/>
    <w:rsid w:val="009F5DD3"/>
    <w:rsid w:val="009F6208"/>
    <w:rsid w:val="009F6352"/>
    <w:rsid w:val="009F7B92"/>
    <w:rsid w:val="009F7DAD"/>
    <w:rsid w:val="009F7FC2"/>
    <w:rsid w:val="00A00007"/>
    <w:rsid w:val="00A00333"/>
    <w:rsid w:val="00A00811"/>
    <w:rsid w:val="00A009A1"/>
    <w:rsid w:val="00A00BAC"/>
    <w:rsid w:val="00A00C5C"/>
    <w:rsid w:val="00A01050"/>
    <w:rsid w:val="00A0123C"/>
    <w:rsid w:val="00A0127B"/>
    <w:rsid w:val="00A0139B"/>
    <w:rsid w:val="00A01AF8"/>
    <w:rsid w:val="00A01E92"/>
    <w:rsid w:val="00A02029"/>
    <w:rsid w:val="00A024A9"/>
    <w:rsid w:val="00A0297E"/>
    <w:rsid w:val="00A02E53"/>
    <w:rsid w:val="00A03843"/>
    <w:rsid w:val="00A0384F"/>
    <w:rsid w:val="00A03914"/>
    <w:rsid w:val="00A03B99"/>
    <w:rsid w:val="00A040E1"/>
    <w:rsid w:val="00A042BD"/>
    <w:rsid w:val="00A042F8"/>
    <w:rsid w:val="00A0432B"/>
    <w:rsid w:val="00A04BDB"/>
    <w:rsid w:val="00A04E73"/>
    <w:rsid w:val="00A050F3"/>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E42"/>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7AD"/>
    <w:rsid w:val="00A14B08"/>
    <w:rsid w:val="00A1532F"/>
    <w:rsid w:val="00A1541A"/>
    <w:rsid w:val="00A15803"/>
    <w:rsid w:val="00A15DB8"/>
    <w:rsid w:val="00A16123"/>
    <w:rsid w:val="00A16127"/>
    <w:rsid w:val="00A16821"/>
    <w:rsid w:val="00A16A61"/>
    <w:rsid w:val="00A16B41"/>
    <w:rsid w:val="00A16B55"/>
    <w:rsid w:val="00A16BDF"/>
    <w:rsid w:val="00A16DD9"/>
    <w:rsid w:val="00A16EAC"/>
    <w:rsid w:val="00A17201"/>
    <w:rsid w:val="00A172BB"/>
    <w:rsid w:val="00A17652"/>
    <w:rsid w:val="00A178DA"/>
    <w:rsid w:val="00A17DDC"/>
    <w:rsid w:val="00A202A9"/>
    <w:rsid w:val="00A20356"/>
    <w:rsid w:val="00A2042F"/>
    <w:rsid w:val="00A2057B"/>
    <w:rsid w:val="00A20A06"/>
    <w:rsid w:val="00A20A36"/>
    <w:rsid w:val="00A20ECB"/>
    <w:rsid w:val="00A214EA"/>
    <w:rsid w:val="00A215A5"/>
    <w:rsid w:val="00A223D7"/>
    <w:rsid w:val="00A2241F"/>
    <w:rsid w:val="00A2251D"/>
    <w:rsid w:val="00A22CA0"/>
    <w:rsid w:val="00A236BA"/>
    <w:rsid w:val="00A23A30"/>
    <w:rsid w:val="00A240D4"/>
    <w:rsid w:val="00A24565"/>
    <w:rsid w:val="00A24569"/>
    <w:rsid w:val="00A24F4A"/>
    <w:rsid w:val="00A253E1"/>
    <w:rsid w:val="00A254A8"/>
    <w:rsid w:val="00A258CE"/>
    <w:rsid w:val="00A2635C"/>
    <w:rsid w:val="00A2669F"/>
    <w:rsid w:val="00A26BBB"/>
    <w:rsid w:val="00A26E5B"/>
    <w:rsid w:val="00A27390"/>
    <w:rsid w:val="00A273DD"/>
    <w:rsid w:val="00A27576"/>
    <w:rsid w:val="00A2768F"/>
    <w:rsid w:val="00A27965"/>
    <w:rsid w:val="00A27A99"/>
    <w:rsid w:val="00A27CA1"/>
    <w:rsid w:val="00A27D06"/>
    <w:rsid w:val="00A30185"/>
    <w:rsid w:val="00A301A7"/>
    <w:rsid w:val="00A306DC"/>
    <w:rsid w:val="00A30E88"/>
    <w:rsid w:val="00A31567"/>
    <w:rsid w:val="00A31891"/>
    <w:rsid w:val="00A32521"/>
    <w:rsid w:val="00A32A9D"/>
    <w:rsid w:val="00A32B0A"/>
    <w:rsid w:val="00A32D29"/>
    <w:rsid w:val="00A332F9"/>
    <w:rsid w:val="00A334C6"/>
    <w:rsid w:val="00A33AF8"/>
    <w:rsid w:val="00A33E6D"/>
    <w:rsid w:val="00A33FC4"/>
    <w:rsid w:val="00A33FE1"/>
    <w:rsid w:val="00A3416C"/>
    <w:rsid w:val="00A344AD"/>
    <w:rsid w:val="00A34873"/>
    <w:rsid w:val="00A34F36"/>
    <w:rsid w:val="00A354CF"/>
    <w:rsid w:val="00A35544"/>
    <w:rsid w:val="00A362A1"/>
    <w:rsid w:val="00A362DE"/>
    <w:rsid w:val="00A36321"/>
    <w:rsid w:val="00A3641F"/>
    <w:rsid w:val="00A36A7D"/>
    <w:rsid w:val="00A36EA3"/>
    <w:rsid w:val="00A370C3"/>
    <w:rsid w:val="00A372E1"/>
    <w:rsid w:val="00A37423"/>
    <w:rsid w:val="00A379C5"/>
    <w:rsid w:val="00A37B09"/>
    <w:rsid w:val="00A37BD2"/>
    <w:rsid w:val="00A37E1A"/>
    <w:rsid w:val="00A40623"/>
    <w:rsid w:val="00A40E32"/>
    <w:rsid w:val="00A412B1"/>
    <w:rsid w:val="00A4136A"/>
    <w:rsid w:val="00A413CD"/>
    <w:rsid w:val="00A418C3"/>
    <w:rsid w:val="00A41C9C"/>
    <w:rsid w:val="00A41F6E"/>
    <w:rsid w:val="00A4258D"/>
    <w:rsid w:val="00A42919"/>
    <w:rsid w:val="00A429EE"/>
    <w:rsid w:val="00A42A73"/>
    <w:rsid w:val="00A43402"/>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2347"/>
    <w:rsid w:val="00A52727"/>
    <w:rsid w:val="00A52A85"/>
    <w:rsid w:val="00A530F8"/>
    <w:rsid w:val="00A535EE"/>
    <w:rsid w:val="00A53724"/>
    <w:rsid w:val="00A53BE2"/>
    <w:rsid w:val="00A54F7E"/>
    <w:rsid w:val="00A55324"/>
    <w:rsid w:val="00A556CA"/>
    <w:rsid w:val="00A55705"/>
    <w:rsid w:val="00A558DA"/>
    <w:rsid w:val="00A55F25"/>
    <w:rsid w:val="00A56099"/>
    <w:rsid w:val="00A56716"/>
    <w:rsid w:val="00A56783"/>
    <w:rsid w:val="00A56A39"/>
    <w:rsid w:val="00A56CD7"/>
    <w:rsid w:val="00A56F5A"/>
    <w:rsid w:val="00A57056"/>
    <w:rsid w:val="00A572F7"/>
    <w:rsid w:val="00A573BF"/>
    <w:rsid w:val="00A57486"/>
    <w:rsid w:val="00A57943"/>
    <w:rsid w:val="00A57B65"/>
    <w:rsid w:val="00A57C5B"/>
    <w:rsid w:val="00A60246"/>
    <w:rsid w:val="00A60352"/>
    <w:rsid w:val="00A603D0"/>
    <w:rsid w:val="00A60672"/>
    <w:rsid w:val="00A60E16"/>
    <w:rsid w:val="00A61083"/>
    <w:rsid w:val="00A61368"/>
    <w:rsid w:val="00A61CFC"/>
    <w:rsid w:val="00A61D44"/>
    <w:rsid w:val="00A620BD"/>
    <w:rsid w:val="00A62119"/>
    <w:rsid w:val="00A62481"/>
    <w:rsid w:val="00A6268C"/>
    <w:rsid w:val="00A626E3"/>
    <w:rsid w:val="00A627A9"/>
    <w:rsid w:val="00A62826"/>
    <w:rsid w:val="00A629E2"/>
    <w:rsid w:val="00A62C88"/>
    <w:rsid w:val="00A62EA5"/>
    <w:rsid w:val="00A62F47"/>
    <w:rsid w:val="00A6391B"/>
    <w:rsid w:val="00A63AE1"/>
    <w:rsid w:val="00A641DD"/>
    <w:rsid w:val="00A643F5"/>
    <w:rsid w:val="00A64441"/>
    <w:rsid w:val="00A64E28"/>
    <w:rsid w:val="00A64F97"/>
    <w:rsid w:val="00A651C0"/>
    <w:rsid w:val="00A65601"/>
    <w:rsid w:val="00A658C2"/>
    <w:rsid w:val="00A66689"/>
    <w:rsid w:val="00A669EB"/>
    <w:rsid w:val="00A66DB4"/>
    <w:rsid w:val="00A66F26"/>
    <w:rsid w:val="00A67065"/>
    <w:rsid w:val="00A67278"/>
    <w:rsid w:val="00A672E4"/>
    <w:rsid w:val="00A6758C"/>
    <w:rsid w:val="00A6766B"/>
    <w:rsid w:val="00A67EFB"/>
    <w:rsid w:val="00A701C7"/>
    <w:rsid w:val="00A704A2"/>
    <w:rsid w:val="00A7051B"/>
    <w:rsid w:val="00A7052A"/>
    <w:rsid w:val="00A70C55"/>
    <w:rsid w:val="00A71829"/>
    <w:rsid w:val="00A71B3F"/>
    <w:rsid w:val="00A71DFD"/>
    <w:rsid w:val="00A7214E"/>
    <w:rsid w:val="00A72401"/>
    <w:rsid w:val="00A727FC"/>
    <w:rsid w:val="00A73063"/>
    <w:rsid w:val="00A73136"/>
    <w:rsid w:val="00A73FBA"/>
    <w:rsid w:val="00A74426"/>
    <w:rsid w:val="00A74B26"/>
    <w:rsid w:val="00A74B8C"/>
    <w:rsid w:val="00A74BDB"/>
    <w:rsid w:val="00A753C9"/>
    <w:rsid w:val="00A753EB"/>
    <w:rsid w:val="00A75406"/>
    <w:rsid w:val="00A75601"/>
    <w:rsid w:val="00A75791"/>
    <w:rsid w:val="00A759C0"/>
    <w:rsid w:val="00A7610C"/>
    <w:rsid w:val="00A762ED"/>
    <w:rsid w:val="00A7681C"/>
    <w:rsid w:val="00A7693D"/>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8F7"/>
    <w:rsid w:val="00A85CCD"/>
    <w:rsid w:val="00A862CF"/>
    <w:rsid w:val="00A864F3"/>
    <w:rsid w:val="00A86A4C"/>
    <w:rsid w:val="00A86C48"/>
    <w:rsid w:val="00A86E37"/>
    <w:rsid w:val="00A87404"/>
    <w:rsid w:val="00A87697"/>
    <w:rsid w:val="00A879B3"/>
    <w:rsid w:val="00A87AF5"/>
    <w:rsid w:val="00A87BEA"/>
    <w:rsid w:val="00A87E2C"/>
    <w:rsid w:val="00A87E59"/>
    <w:rsid w:val="00A9032B"/>
    <w:rsid w:val="00A90B87"/>
    <w:rsid w:val="00A90D4D"/>
    <w:rsid w:val="00A90DA8"/>
    <w:rsid w:val="00A91DF0"/>
    <w:rsid w:val="00A91F42"/>
    <w:rsid w:val="00A92BBE"/>
    <w:rsid w:val="00A936E0"/>
    <w:rsid w:val="00A93C59"/>
    <w:rsid w:val="00A93EFE"/>
    <w:rsid w:val="00A94397"/>
    <w:rsid w:val="00A94626"/>
    <w:rsid w:val="00A95282"/>
    <w:rsid w:val="00A953B0"/>
    <w:rsid w:val="00A95517"/>
    <w:rsid w:val="00A9565A"/>
    <w:rsid w:val="00A96049"/>
    <w:rsid w:val="00A962BD"/>
    <w:rsid w:val="00A963E9"/>
    <w:rsid w:val="00A967C4"/>
    <w:rsid w:val="00A96F4A"/>
    <w:rsid w:val="00A96FAE"/>
    <w:rsid w:val="00A97268"/>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E"/>
    <w:rsid w:val="00AA4361"/>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B29"/>
    <w:rsid w:val="00AB3918"/>
    <w:rsid w:val="00AB3D03"/>
    <w:rsid w:val="00AB40DC"/>
    <w:rsid w:val="00AB47DE"/>
    <w:rsid w:val="00AB4AD2"/>
    <w:rsid w:val="00AB4B62"/>
    <w:rsid w:val="00AB4DFB"/>
    <w:rsid w:val="00AB4FFE"/>
    <w:rsid w:val="00AB55C1"/>
    <w:rsid w:val="00AB5627"/>
    <w:rsid w:val="00AB5CB1"/>
    <w:rsid w:val="00AB627C"/>
    <w:rsid w:val="00AB62EE"/>
    <w:rsid w:val="00AB64BE"/>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25"/>
    <w:rsid w:val="00AC308B"/>
    <w:rsid w:val="00AC314A"/>
    <w:rsid w:val="00AC359F"/>
    <w:rsid w:val="00AC42B5"/>
    <w:rsid w:val="00AC514F"/>
    <w:rsid w:val="00AC516B"/>
    <w:rsid w:val="00AC5217"/>
    <w:rsid w:val="00AC5565"/>
    <w:rsid w:val="00AC559C"/>
    <w:rsid w:val="00AC55B9"/>
    <w:rsid w:val="00AC56BA"/>
    <w:rsid w:val="00AC5FD6"/>
    <w:rsid w:val="00AC6056"/>
    <w:rsid w:val="00AC6392"/>
    <w:rsid w:val="00AC6394"/>
    <w:rsid w:val="00AC682D"/>
    <w:rsid w:val="00AC68ED"/>
    <w:rsid w:val="00AC6F69"/>
    <w:rsid w:val="00AC70C4"/>
    <w:rsid w:val="00AC7554"/>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4B8"/>
    <w:rsid w:val="00AD25DF"/>
    <w:rsid w:val="00AD286E"/>
    <w:rsid w:val="00AD2AC0"/>
    <w:rsid w:val="00AD2E60"/>
    <w:rsid w:val="00AD3870"/>
    <w:rsid w:val="00AD38B3"/>
    <w:rsid w:val="00AD3987"/>
    <w:rsid w:val="00AD3AF2"/>
    <w:rsid w:val="00AD3BCD"/>
    <w:rsid w:val="00AD3C09"/>
    <w:rsid w:val="00AD3C8A"/>
    <w:rsid w:val="00AD3E17"/>
    <w:rsid w:val="00AD3E6E"/>
    <w:rsid w:val="00AD4FEC"/>
    <w:rsid w:val="00AD5225"/>
    <w:rsid w:val="00AD524E"/>
    <w:rsid w:val="00AD53FD"/>
    <w:rsid w:val="00AD5741"/>
    <w:rsid w:val="00AD57D8"/>
    <w:rsid w:val="00AD58A4"/>
    <w:rsid w:val="00AD598F"/>
    <w:rsid w:val="00AD6646"/>
    <w:rsid w:val="00AD68F1"/>
    <w:rsid w:val="00AD6A41"/>
    <w:rsid w:val="00AD6BE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20D9"/>
    <w:rsid w:val="00AE28EE"/>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6EA2"/>
    <w:rsid w:val="00AE70D9"/>
    <w:rsid w:val="00AE718C"/>
    <w:rsid w:val="00AE7228"/>
    <w:rsid w:val="00AE72DD"/>
    <w:rsid w:val="00AE7530"/>
    <w:rsid w:val="00AE7683"/>
    <w:rsid w:val="00AE793A"/>
    <w:rsid w:val="00AE7AF3"/>
    <w:rsid w:val="00AF01A6"/>
    <w:rsid w:val="00AF0215"/>
    <w:rsid w:val="00AF051E"/>
    <w:rsid w:val="00AF06F0"/>
    <w:rsid w:val="00AF2C5F"/>
    <w:rsid w:val="00AF3894"/>
    <w:rsid w:val="00AF3DC1"/>
    <w:rsid w:val="00AF3F6A"/>
    <w:rsid w:val="00AF44F6"/>
    <w:rsid w:val="00AF47AA"/>
    <w:rsid w:val="00AF4C9E"/>
    <w:rsid w:val="00AF4E28"/>
    <w:rsid w:val="00AF518C"/>
    <w:rsid w:val="00AF5DED"/>
    <w:rsid w:val="00AF76DF"/>
    <w:rsid w:val="00AF7D00"/>
    <w:rsid w:val="00B0053C"/>
    <w:rsid w:val="00B00D99"/>
    <w:rsid w:val="00B010AB"/>
    <w:rsid w:val="00B01199"/>
    <w:rsid w:val="00B013E8"/>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6BF7"/>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E06"/>
    <w:rsid w:val="00B14389"/>
    <w:rsid w:val="00B14518"/>
    <w:rsid w:val="00B1481B"/>
    <w:rsid w:val="00B15BA3"/>
    <w:rsid w:val="00B16031"/>
    <w:rsid w:val="00B160A2"/>
    <w:rsid w:val="00B16659"/>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5E7B"/>
    <w:rsid w:val="00B2601E"/>
    <w:rsid w:val="00B260F8"/>
    <w:rsid w:val="00B2665E"/>
    <w:rsid w:val="00B26742"/>
    <w:rsid w:val="00B267F3"/>
    <w:rsid w:val="00B26A92"/>
    <w:rsid w:val="00B26B46"/>
    <w:rsid w:val="00B26DF6"/>
    <w:rsid w:val="00B2722A"/>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02A"/>
    <w:rsid w:val="00B421D6"/>
    <w:rsid w:val="00B4227C"/>
    <w:rsid w:val="00B423D1"/>
    <w:rsid w:val="00B42640"/>
    <w:rsid w:val="00B42707"/>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3DD"/>
    <w:rsid w:val="00B474D7"/>
    <w:rsid w:val="00B47A9A"/>
    <w:rsid w:val="00B47F59"/>
    <w:rsid w:val="00B509A2"/>
    <w:rsid w:val="00B5145E"/>
    <w:rsid w:val="00B5159B"/>
    <w:rsid w:val="00B516DE"/>
    <w:rsid w:val="00B52628"/>
    <w:rsid w:val="00B52CBC"/>
    <w:rsid w:val="00B52CFB"/>
    <w:rsid w:val="00B52FFB"/>
    <w:rsid w:val="00B53ED5"/>
    <w:rsid w:val="00B53FF0"/>
    <w:rsid w:val="00B542CD"/>
    <w:rsid w:val="00B54738"/>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1B5"/>
    <w:rsid w:val="00B60511"/>
    <w:rsid w:val="00B60A85"/>
    <w:rsid w:val="00B60B85"/>
    <w:rsid w:val="00B61338"/>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AF6"/>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2F0"/>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4C0"/>
    <w:rsid w:val="00B86BFD"/>
    <w:rsid w:val="00B86CBD"/>
    <w:rsid w:val="00B86FDF"/>
    <w:rsid w:val="00B8780B"/>
    <w:rsid w:val="00B878EE"/>
    <w:rsid w:val="00B87DB6"/>
    <w:rsid w:val="00B90262"/>
    <w:rsid w:val="00B90675"/>
    <w:rsid w:val="00B90DE3"/>
    <w:rsid w:val="00B90E2D"/>
    <w:rsid w:val="00B90EBE"/>
    <w:rsid w:val="00B91090"/>
    <w:rsid w:val="00B91123"/>
    <w:rsid w:val="00B91472"/>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1014"/>
    <w:rsid w:val="00BA105E"/>
    <w:rsid w:val="00BA1210"/>
    <w:rsid w:val="00BA1544"/>
    <w:rsid w:val="00BA15C8"/>
    <w:rsid w:val="00BA16CA"/>
    <w:rsid w:val="00BA1734"/>
    <w:rsid w:val="00BA1865"/>
    <w:rsid w:val="00BA1B97"/>
    <w:rsid w:val="00BA2135"/>
    <w:rsid w:val="00BA2457"/>
    <w:rsid w:val="00BA28DF"/>
    <w:rsid w:val="00BA2BF8"/>
    <w:rsid w:val="00BA2C90"/>
    <w:rsid w:val="00BA2D1C"/>
    <w:rsid w:val="00BA31E6"/>
    <w:rsid w:val="00BA3268"/>
    <w:rsid w:val="00BA343F"/>
    <w:rsid w:val="00BA3D96"/>
    <w:rsid w:val="00BA3DBE"/>
    <w:rsid w:val="00BA3E5D"/>
    <w:rsid w:val="00BA429D"/>
    <w:rsid w:val="00BA446F"/>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A6D"/>
    <w:rsid w:val="00BB4B06"/>
    <w:rsid w:val="00BB4D27"/>
    <w:rsid w:val="00BB5190"/>
    <w:rsid w:val="00BB51E6"/>
    <w:rsid w:val="00BB5312"/>
    <w:rsid w:val="00BB537C"/>
    <w:rsid w:val="00BB54CC"/>
    <w:rsid w:val="00BB5C19"/>
    <w:rsid w:val="00BB5E06"/>
    <w:rsid w:val="00BB5E85"/>
    <w:rsid w:val="00BB5FFB"/>
    <w:rsid w:val="00BB66CD"/>
    <w:rsid w:val="00BB695C"/>
    <w:rsid w:val="00BB6AA2"/>
    <w:rsid w:val="00BB6CFE"/>
    <w:rsid w:val="00BB7295"/>
    <w:rsid w:val="00BB78BF"/>
    <w:rsid w:val="00BB791D"/>
    <w:rsid w:val="00BB79D9"/>
    <w:rsid w:val="00BB7A25"/>
    <w:rsid w:val="00BB7A4D"/>
    <w:rsid w:val="00BC02ED"/>
    <w:rsid w:val="00BC05D3"/>
    <w:rsid w:val="00BC0B50"/>
    <w:rsid w:val="00BC0CBD"/>
    <w:rsid w:val="00BC0D4B"/>
    <w:rsid w:val="00BC13EE"/>
    <w:rsid w:val="00BC170C"/>
    <w:rsid w:val="00BC1914"/>
    <w:rsid w:val="00BC2353"/>
    <w:rsid w:val="00BC25FA"/>
    <w:rsid w:val="00BC3101"/>
    <w:rsid w:val="00BC34FF"/>
    <w:rsid w:val="00BC37BA"/>
    <w:rsid w:val="00BC3878"/>
    <w:rsid w:val="00BC4321"/>
    <w:rsid w:val="00BC4391"/>
    <w:rsid w:val="00BC4640"/>
    <w:rsid w:val="00BC47ED"/>
    <w:rsid w:val="00BC5435"/>
    <w:rsid w:val="00BC54DF"/>
    <w:rsid w:val="00BC5893"/>
    <w:rsid w:val="00BC59E5"/>
    <w:rsid w:val="00BC5AF0"/>
    <w:rsid w:val="00BC5D42"/>
    <w:rsid w:val="00BC5E5D"/>
    <w:rsid w:val="00BC61A8"/>
    <w:rsid w:val="00BC62EC"/>
    <w:rsid w:val="00BC68FF"/>
    <w:rsid w:val="00BC6A97"/>
    <w:rsid w:val="00BC6BF4"/>
    <w:rsid w:val="00BC6C59"/>
    <w:rsid w:val="00BC6FC0"/>
    <w:rsid w:val="00BC6FD4"/>
    <w:rsid w:val="00BC7165"/>
    <w:rsid w:val="00BC748F"/>
    <w:rsid w:val="00BC7C0E"/>
    <w:rsid w:val="00BD012E"/>
    <w:rsid w:val="00BD02EA"/>
    <w:rsid w:val="00BD083F"/>
    <w:rsid w:val="00BD0DD7"/>
    <w:rsid w:val="00BD1227"/>
    <w:rsid w:val="00BD1478"/>
    <w:rsid w:val="00BD218B"/>
    <w:rsid w:val="00BD255D"/>
    <w:rsid w:val="00BD30B9"/>
    <w:rsid w:val="00BD32B3"/>
    <w:rsid w:val="00BD3445"/>
    <w:rsid w:val="00BD40D2"/>
    <w:rsid w:val="00BD43F0"/>
    <w:rsid w:val="00BD4468"/>
    <w:rsid w:val="00BD49C7"/>
    <w:rsid w:val="00BD4D1C"/>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1A7"/>
    <w:rsid w:val="00BE134B"/>
    <w:rsid w:val="00BE1451"/>
    <w:rsid w:val="00BE1642"/>
    <w:rsid w:val="00BE238F"/>
    <w:rsid w:val="00BE2817"/>
    <w:rsid w:val="00BE2C78"/>
    <w:rsid w:val="00BE2E5E"/>
    <w:rsid w:val="00BE39E0"/>
    <w:rsid w:val="00BE4278"/>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6A49"/>
    <w:rsid w:val="00BE783E"/>
    <w:rsid w:val="00BE79DB"/>
    <w:rsid w:val="00BE7CBD"/>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A5D"/>
    <w:rsid w:val="00BF6B00"/>
    <w:rsid w:val="00BF6C8C"/>
    <w:rsid w:val="00BF6C8F"/>
    <w:rsid w:val="00BF6D93"/>
    <w:rsid w:val="00BF6F1D"/>
    <w:rsid w:val="00BF71A7"/>
    <w:rsid w:val="00BF767C"/>
    <w:rsid w:val="00BF7A28"/>
    <w:rsid w:val="00BF7F9B"/>
    <w:rsid w:val="00C00413"/>
    <w:rsid w:val="00C00A67"/>
    <w:rsid w:val="00C00AB7"/>
    <w:rsid w:val="00C00F78"/>
    <w:rsid w:val="00C01A8D"/>
    <w:rsid w:val="00C01F78"/>
    <w:rsid w:val="00C024B8"/>
    <w:rsid w:val="00C02F3F"/>
    <w:rsid w:val="00C02F97"/>
    <w:rsid w:val="00C034BC"/>
    <w:rsid w:val="00C03B09"/>
    <w:rsid w:val="00C042BB"/>
    <w:rsid w:val="00C042FD"/>
    <w:rsid w:val="00C042FE"/>
    <w:rsid w:val="00C049BF"/>
    <w:rsid w:val="00C04B3C"/>
    <w:rsid w:val="00C04B45"/>
    <w:rsid w:val="00C04F10"/>
    <w:rsid w:val="00C04F23"/>
    <w:rsid w:val="00C051C4"/>
    <w:rsid w:val="00C055C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06C"/>
    <w:rsid w:val="00C1143A"/>
    <w:rsid w:val="00C1148E"/>
    <w:rsid w:val="00C11515"/>
    <w:rsid w:val="00C11573"/>
    <w:rsid w:val="00C1169E"/>
    <w:rsid w:val="00C11779"/>
    <w:rsid w:val="00C11947"/>
    <w:rsid w:val="00C11D51"/>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69B"/>
    <w:rsid w:val="00C178DB"/>
    <w:rsid w:val="00C20219"/>
    <w:rsid w:val="00C2090E"/>
    <w:rsid w:val="00C20E1F"/>
    <w:rsid w:val="00C2139D"/>
    <w:rsid w:val="00C21453"/>
    <w:rsid w:val="00C21508"/>
    <w:rsid w:val="00C2159D"/>
    <w:rsid w:val="00C21CDA"/>
    <w:rsid w:val="00C21D28"/>
    <w:rsid w:val="00C21EEE"/>
    <w:rsid w:val="00C22257"/>
    <w:rsid w:val="00C222BD"/>
    <w:rsid w:val="00C226F6"/>
    <w:rsid w:val="00C22F9B"/>
    <w:rsid w:val="00C231CD"/>
    <w:rsid w:val="00C23437"/>
    <w:rsid w:val="00C235ED"/>
    <w:rsid w:val="00C23D15"/>
    <w:rsid w:val="00C23EAE"/>
    <w:rsid w:val="00C251E4"/>
    <w:rsid w:val="00C253F5"/>
    <w:rsid w:val="00C259DF"/>
    <w:rsid w:val="00C259EC"/>
    <w:rsid w:val="00C25B7D"/>
    <w:rsid w:val="00C261C3"/>
    <w:rsid w:val="00C26575"/>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572"/>
    <w:rsid w:val="00C33D66"/>
    <w:rsid w:val="00C3403E"/>
    <w:rsid w:val="00C3436C"/>
    <w:rsid w:val="00C34591"/>
    <w:rsid w:val="00C34809"/>
    <w:rsid w:val="00C34EAE"/>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E4B"/>
    <w:rsid w:val="00C441B7"/>
    <w:rsid w:val="00C451BC"/>
    <w:rsid w:val="00C45405"/>
    <w:rsid w:val="00C454B0"/>
    <w:rsid w:val="00C45A10"/>
    <w:rsid w:val="00C45A71"/>
    <w:rsid w:val="00C45B88"/>
    <w:rsid w:val="00C45C20"/>
    <w:rsid w:val="00C4693B"/>
    <w:rsid w:val="00C46BEE"/>
    <w:rsid w:val="00C46C54"/>
    <w:rsid w:val="00C46D97"/>
    <w:rsid w:val="00C46FC2"/>
    <w:rsid w:val="00C470CB"/>
    <w:rsid w:val="00C47275"/>
    <w:rsid w:val="00C473A1"/>
    <w:rsid w:val="00C47595"/>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9E"/>
    <w:rsid w:val="00C563EB"/>
    <w:rsid w:val="00C564A4"/>
    <w:rsid w:val="00C5652F"/>
    <w:rsid w:val="00C56AF2"/>
    <w:rsid w:val="00C56E10"/>
    <w:rsid w:val="00C5717F"/>
    <w:rsid w:val="00C57A40"/>
    <w:rsid w:val="00C57C89"/>
    <w:rsid w:val="00C57D8C"/>
    <w:rsid w:val="00C6012B"/>
    <w:rsid w:val="00C60299"/>
    <w:rsid w:val="00C60667"/>
    <w:rsid w:val="00C6101B"/>
    <w:rsid w:val="00C6119E"/>
    <w:rsid w:val="00C61327"/>
    <w:rsid w:val="00C6164C"/>
    <w:rsid w:val="00C61A25"/>
    <w:rsid w:val="00C61B1F"/>
    <w:rsid w:val="00C61B8B"/>
    <w:rsid w:val="00C61BFE"/>
    <w:rsid w:val="00C61F77"/>
    <w:rsid w:val="00C62169"/>
    <w:rsid w:val="00C625CE"/>
    <w:rsid w:val="00C62879"/>
    <w:rsid w:val="00C62C24"/>
    <w:rsid w:val="00C62C57"/>
    <w:rsid w:val="00C62E8F"/>
    <w:rsid w:val="00C62F2B"/>
    <w:rsid w:val="00C638AA"/>
    <w:rsid w:val="00C63968"/>
    <w:rsid w:val="00C63E0F"/>
    <w:rsid w:val="00C63E9F"/>
    <w:rsid w:val="00C63FA0"/>
    <w:rsid w:val="00C64BEE"/>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76F"/>
    <w:rsid w:val="00C70A6A"/>
    <w:rsid w:val="00C70CC1"/>
    <w:rsid w:val="00C70FDF"/>
    <w:rsid w:val="00C714D4"/>
    <w:rsid w:val="00C71996"/>
    <w:rsid w:val="00C71AE9"/>
    <w:rsid w:val="00C7210A"/>
    <w:rsid w:val="00C7296C"/>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772"/>
    <w:rsid w:val="00C81948"/>
    <w:rsid w:val="00C81A19"/>
    <w:rsid w:val="00C8228A"/>
    <w:rsid w:val="00C827A5"/>
    <w:rsid w:val="00C82A42"/>
    <w:rsid w:val="00C82EDD"/>
    <w:rsid w:val="00C830C8"/>
    <w:rsid w:val="00C83332"/>
    <w:rsid w:val="00C83402"/>
    <w:rsid w:val="00C835E9"/>
    <w:rsid w:val="00C843CF"/>
    <w:rsid w:val="00C8446F"/>
    <w:rsid w:val="00C84620"/>
    <w:rsid w:val="00C847E8"/>
    <w:rsid w:val="00C84A9A"/>
    <w:rsid w:val="00C854E2"/>
    <w:rsid w:val="00C854F5"/>
    <w:rsid w:val="00C858DC"/>
    <w:rsid w:val="00C85C17"/>
    <w:rsid w:val="00C85E01"/>
    <w:rsid w:val="00C85F9D"/>
    <w:rsid w:val="00C86422"/>
    <w:rsid w:val="00C86797"/>
    <w:rsid w:val="00C86F72"/>
    <w:rsid w:val="00C8739C"/>
    <w:rsid w:val="00C87B95"/>
    <w:rsid w:val="00C87CAF"/>
    <w:rsid w:val="00C908D8"/>
    <w:rsid w:val="00C90EBD"/>
    <w:rsid w:val="00C90FB8"/>
    <w:rsid w:val="00C9103A"/>
    <w:rsid w:val="00C91205"/>
    <w:rsid w:val="00C91245"/>
    <w:rsid w:val="00C9138D"/>
    <w:rsid w:val="00C91590"/>
    <w:rsid w:val="00C91AB6"/>
    <w:rsid w:val="00C91C86"/>
    <w:rsid w:val="00C91DC3"/>
    <w:rsid w:val="00C91E28"/>
    <w:rsid w:val="00C928B1"/>
    <w:rsid w:val="00C92D6B"/>
    <w:rsid w:val="00C92E21"/>
    <w:rsid w:val="00C93102"/>
    <w:rsid w:val="00C9314E"/>
    <w:rsid w:val="00C931BD"/>
    <w:rsid w:val="00C93341"/>
    <w:rsid w:val="00C9334C"/>
    <w:rsid w:val="00C938A9"/>
    <w:rsid w:val="00C93BDE"/>
    <w:rsid w:val="00C93E29"/>
    <w:rsid w:val="00C93E9C"/>
    <w:rsid w:val="00C93F8E"/>
    <w:rsid w:val="00C94195"/>
    <w:rsid w:val="00C9421B"/>
    <w:rsid w:val="00C9427D"/>
    <w:rsid w:val="00C9448C"/>
    <w:rsid w:val="00C94C65"/>
    <w:rsid w:val="00C952EC"/>
    <w:rsid w:val="00C95B9E"/>
    <w:rsid w:val="00C95D01"/>
    <w:rsid w:val="00C9601F"/>
    <w:rsid w:val="00C96F47"/>
    <w:rsid w:val="00C972AD"/>
    <w:rsid w:val="00C97573"/>
    <w:rsid w:val="00C978C5"/>
    <w:rsid w:val="00C97933"/>
    <w:rsid w:val="00C97A4D"/>
    <w:rsid w:val="00C97C67"/>
    <w:rsid w:val="00C97FE0"/>
    <w:rsid w:val="00CA0593"/>
    <w:rsid w:val="00CA11BB"/>
    <w:rsid w:val="00CA1538"/>
    <w:rsid w:val="00CA1EEB"/>
    <w:rsid w:val="00CA2099"/>
    <w:rsid w:val="00CA2325"/>
    <w:rsid w:val="00CA234C"/>
    <w:rsid w:val="00CA28CB"/>
    <w:rsid w:val="00CA2FA7"/>
    <w:rsid w:val="00CA349F"/>
    <w:rsid w:val="00CA362A"/>
    <w:rsid w:val="00CA3B9A"/>
    <w:rsid w:val="00CA4275"/>
    <w:rsid w:val="00CA4568"/>
    <w:rsid w:val="00CA47FD"/>
    <w:rsid w:val="00CA4ABF"/>
    <w:rsid w:val="00CA4B14"/>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B14"/>
    <w:rsid w:val="00CB0D33"/>
    <w:rsid w:val="00CB0E59"/>
    <w:rsid w:val="00CB0F08"/>
    <w:rsid w:val="00CB1610"/>
    <w:rsid w:val="00CB1F9A"/>
    <w:rsid w:val="00CB2283"/>
    <w:rsid w:val="00CB2487"/>
    <w:rsid w:val="00CB360A"/>
    <w:rsid w:val="00CB3613"/>
    <w:rsid w:val="00CB39D1"/>
    <w:rsid w:val="00CB3B36"/>
    <w:rsid w:val="00CB40F1"/>
    <w:rsid w:val="00CB41CA"/>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6DBA"/>
    <w:rsid w:val="00CB70FD"/>
    <w:rsid w:val="00CB71A9"/>
    <w:rsid w:val="00CB769C"/>
    <w:rsid w:val="00CB79EA"/>
    <w:rsid w:val="00CB7B9C"/>
    <w:rsid w:val="00CB7FCF"/>
    <w:rsid w:val="00CC0013"/>
    <w:rsid w:val="00CC00B4"/>
    <w:rsid w:val="00CC01F6"/>
    <w:rsid w:val="00CC05A6"/>
    <w:rsid w:val="00CC0BDF"/>
    <w:rsid w:val="00CC0D1D"/>
    <w:rsid w:val="00CC1087"/>
    <w:rsid w:val="00CC144A"/>
    <w:rsid w:val="00CC1642"/>
    <w:rsid w:val="00CC16F7"/>
    <w:rsid w:val="00CC220B"/>
    <w:rsid w:val="00CC245B"/>
    <w:rsid w:val="00CC2484"/>
    <w:rsid w:val="00CC268C"/>
    <w:rsid w:val="00CC26F1"/>
    <w:rsid w:val="00CC3185"/>
    <w:rsid w:val="00CC319C"/>
    <w:rsid w:val="00CC35C4"/>
    <w:rsid w:val="00CC3AFC"/>
    <w:rsid w:val="00CC4734"/>
    <w:rsid w:val="00CC47F5"/>
    <w:rsid w:val="00CC4C9F"/>
    <w:rsid w:val="00CC4F10"/>
    <w:rsid w:val="00CC50B7"/>
    <w:rsid w:val="00CC5268"/>
    <w:rsid w:val="00CC5499"/>
    <w:rsid w:val="00CC57B3"/>
    <w:rsid w:val="00CC5F3D"/>
    <w:rsid w:val="00CC62A2"/>
    <w:rsid w:val="00CC62EB"/>
    <w:rsid w:val="00CC6549"/>
    <w:rsid w:val="00CC6584"/>
    <w:rsid w:val="00CC7318"/>
    <w:rsid w:val="00CC78FB"/>
    <w:rsid w:val="00CC7C5A"/>
    <w:rsid w:val="00CD027C"/>
    <w:rsid w:val="00CD04FF"/>
    <w:rsid w:val="00CD06E2"/>
    <w:rsid w:val="00CD0790"/>
    <w:rsid w:val="00CD09DE"/>
    <w:rsid w:val="00CD0BD8"/>
    <w:rsid w:val="00CD0BEF"/>
    <w:rsid w:val="00CD0E36"/>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6FBC"/>
    <w:rsid w:val="00CE74DC"/>
    <w:rsid w:val="00CE754B"/>
    <w:rsid w:val="00CE7A78"/>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66"/>
    <w:rsid w:val="00CF52D6"/>
    <w:rsid w:val="00CF5B75"/>
    <w:rsid w:val="00CF5BC6"/>
    <w:rsid w:val="00CF630B"/>
    <w:rsid w:val="00CF67CB"/>
    <w:rsid w:val="00CF6A4F"/>
    <w:rsid w:val="00CF6A96"/>
    <w:rsid w:val="00CF7931"/>
    <w:rsid w:val="00CF7C91"/>
    <w:rsid w:val="00CF7DCA"/>
    <w:rsid w:val="00CF7F40"/>
    <w:rsid w:val="00D001CE"/>
    <w:rsid w:val="00D0037C"/>
    <w:rsid w:val="00D00488"/>
    <w:rsid w:val="00D007A5"/>
    <w:rsid w:val="00D00B76"/>
    <w:rsid w:val="00D00EAA"/>
    <w:rsid w:val="00D010A0"/>
    <w:rsid w:val="00D01239"/>
    <w:rsid w:val="00D013A1"/>
    <w:rsid w:val="00D01406"/>
    <w:rsid w:val="00D017C4"/>
    <w:rsid w:val="00D01CAB"/>
    <w:rsid w:val="00D01FD1"/>
    <w:rsid w:val="00D02071"/>
    <w:rsid w:val="00D029AB"/>
    <w:rsid w:val="00D02A29"/>
    <w:rsid w:val="00D03220"/>
    <w:rsid w:val="00D032BA"/>
    <w:rsid w:val="00D039A5"/>
    <w:rsid w:val="00D04209"/>
    <w:rsid w:val="00D0422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3F38"/>
    <w:rsid w:val="00D1439C"/>
    <w:rsid w:val="00D1443C"/>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733"/>
    <w:rsid w:val="00D27984"/>
    <w:rsid w:val="00D27C18"/>
    <w:rsid w:val="00D301FE"/>
    <w:rsid w:val="00D30678"/>
    <w:rsid w:val="00D30721"/>
    <w:rsid w:val="00D30895"/>
    <w:rsid w:val="00D30C10"/>
    <w:rsid w:val="00D30D06"/>
    <w:rsid w:val="00D30FDA"/>
    <w:rsid w:val="00D315FB"/>
    <w:rsid w:val="00D31BFA"/>
    <w:rsid w:val="00D3204C"/>
    <w:rsid w:val="00D321E2"/>
    <w:rsid w:val="00D32235"/>
    <w:rsid w:val="00D323FA"/>
    <w:rsid w:val="00D3280C"/>
    <w:rsid w:val="00D32C84"/>
    <w:rsid w:val="00D32E11"/>
    <w:rsid w:val="00D33565"/>
    <w:rsid w:val="00D336F2"/>
    <w:rsid w:val="00D339CF"/>
    <w:rsid w:val="00D33A49"/>
    <w:rsid w:val="00D33BD1"/>
    <w:rsid w:val="00D341FA"/>
    <w:rsid w:val="00D34228"/>
    <w:rsid w:val="00D34377"/>
    <w:rsid w:val="00D34671"/>
    <w:rsid w:val="00D3470D"/>
    <w:rsid w:val="00D34B1D"/>
    <w:rsid w:val="00D35103"/>
    <w:rsid w:val="00D35455"/>
    <w:rsid w:val="00D35911"/>
    <w:rsid w:val="00D35FB9"/>
    <w:rsid w:val="00D361B7"/>
    <w:rsid w:val="00D3633A"/>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1F7F"/>
    <w:rsid w:val="00D42047"/>
    <w:rsid w:val="00D4225E"/>
    <w:rsid w:val="00D4247C"/>
    <w:rsid w:val="00D42A1E"/>
    <w:rsid w:val="00D43D45"/>
    <w:rsid w:val="00D44DF3"/>
    <w:rsid w:val="00D44E08"/>
    <w:rsid w:val="00D450B1"/>
    <w:rsid w:val="00D451B1"/>
    <w:rsid w:val="00D458B1"/>
    <w:rsid w:val="00D459A1"/>
    <w:rsid w:val="00D45CBC"/>
    <w:rsid w:val="00D46089"/>
    <w:rsid w:val="00D46A0D"/>
    <w:rsid w:val="00D46DDF"/>
    <w:rsid w:val="00D46F25"/>
    <w:rsid w:val="00D46FA8"/>
    <w:rsid w:val="00D47194"/>
    <w:rsid w:val="00D476C4"/>
    <w:rsid w:val="00D47B45"/>
    <w:rsid w:val="00D502F7"/>
    <w:rsid w:val="00D5044D"/>
    <w:rsid w:val="00D50477"/>
    <w:rsid w:val="00D50499"/>
    <w:rsid w:val="00D5082A"/>
    <w:rsid w:val="00D509AE"/>
    <w:rsid w:val="00D50A97"/>
    <w:rsid w:val="00D50B5C"/>
    <w:rsid w:val="00D50D2A"/>
    <w:rsid w:val="00D50E61"/>
    <w:rsid w:val="00D50E85"/>
    <w:rsid w:val="00D50FA7"/>
    <w:rsid w:val="00D515FD"/>
    <w:rsid w:val="00D51A9E"/>
    <w:rsid w:val="00D51CF4"/>
    <w:rsid w:val="00D51E9E"/>
    <w:rsid w:val="00D51FE1"/>
    <w:rsid w:val="00D52DE0"/>
    <w:rsid w:val="00D533A4"/>
    <w:rsid w:val="00D533AB"/>
    <w:rsid w:val="00D5370A"/>
    <w:rsid w:val="00D538D8"/>
    <w:rsid w:val="00D5398F"/>
    <w:rsid w:val="00D53A8D"/>
    <w:rsid w:val="00D53EC8"/>
    <w:rsid w:val="00D54178"/>
    <w:rsid w:val="00D545FB"/>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217D"/>
    <w:rsid w:val="00D622C0"/>
    <w:rsid w:val="00D625AB"/>
    <w:rsid w:val="00D626BC"/>
    <w:rsid w:val="00D628C7"/>
    <w:rsid w:val="00D629B0"/>
    <w:rsid w:val="00D629E6"/>
    <w:rsid w:val="00D62A9D"/>
    <w:rsid w:val="00D62DA5"/>
    <w:rsid w:val="00D62E40"/>
    <w:rsid w:val="00D6335B"/>
    <w:rsid w:val="00D634EB"/>
    <w:rsid w:val="00D6365A"/>
    <w:rsid w:val="00D63866"/>
    <w:rsid w:val="00D6394D"/>
    <w:rsid w:val="00D63ACC"/>
    <w:rsid w:val="00D63B77"/>
    <w:rsid w:val="00D6406C"/>
    <w:rsid w:val="00D64096"/>
    <w:rsid w:val="00D6457E"/>
    <w:rsid w:val="00D64C98"/>
    <w:rsid w:val="00D651D9"/>
    <w:rsid w:val="00D6524B"/>
    <w:rsid w:val="00D6538B"/>
    <w:rsid w:val="00D65624"/>
    <w:rsid w:val="00D65B55"/>
    <w:rsid w:val="00D66449"/>
    <w:rsid w:val="00D666BD"/>
    <w:rsid w:val="00D672D1"/>
    <w:rsid w:val="00D677E6"/>
    <w:rsid w:val="00D67EC5"/>
    <w:rsid w:val="00D70471"/>
    <w:rsid w:val="00D71010"/>
    <w:rsid w:val="00D710C9"/>
    <w:rsid w:val="00D71296"/>
    <w:rsid w:val="00D7132C"/>
    <w:rsid w:val="00D71B82"/>
    <w:rsid w:val="00D723D0"/>
    <w:rsid w:val="00D724F4"/>
    <w:rsid w:val="00D7258C"/>
    <w:rsid w:val="00D725DC"/>
    <w:rsid w:val="00D72741"/>
    <w:rsid w:val="00D7284E"/>
    <w:rsid w:val="00D72E82"/>
    <w:rsid w:val="00D73179"/>
    <w:rsid w:val="00D7340D"/>
    <w:rsid w:val="00D7362F"/>
    <w:rsid w:val="00D736F4"/>
    <w:rsid w:val="00D73721"/>
    <w:rsid w:val="00D737A2"/>
    <w:rsid w:val="00D73838"/>
    <w:rsid w:val="00D739E5"/>
    <w:rsid w:val="00D73A2B"/>
    <w:rsid w:val="00D73BBE"/>
    <w:rsid w:val="00D73FE9"/>
    <w:rsid w:val="00D741AA"/>
    <w:rsid w:val="00D741C0"/>
    <w:rsid w:val="00D744B9"/>
    <w:rsid w:val="00D74604"/>
    <w:rsid w:val="00D74BBD"/>
    <w:rsid w:val="00D74CFE"/>
    <w:rsid w:val="00D7500A"/>
    <w:rsid w:val="00D750A0"/>
    <w:rsid w:val="00D7581F"/>
    <w:rsid w:val="00D75C3A"/>
    <w:rsid w:val="00D75F46"/>
    <w:rsid w:val="00D76768"/>
    <w:rsid w:val="00D767B2"/>
    <w:rsid w:val="00D76B5A"/>
    <w:rsid w:val="00D76FB6"/>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4D4C"/>
    <w:rsid w:val="00D8584D"/>
    <w:rsid w:val="00D85A5F"/>
    <w:rsid w:val="00D85B35"/>
    <w:rsid w:val="00D85E19"/>
    <w:rsid w:val="00D8671E"/>
    <w:rsid w:val="00D8692A"/>
    <w:rsid w:val="00D86A68"/>
    <w:rsid w:val="00D86D30"/>
    <w:rsid w:val="00D870BB"/>
    <w:rsid w:val="00D87162"/>
    <w:rsid w:val="00D871DE"/>
    <w:rsid w:val="00D8720E"/>
    <w:rsid w:val="00D8737D"/>
    <w:rsid w:val="00D87395"/>
    <w:rsid w:val="00D87597"/>
    <w:rsid w:val="00D87AF1"/>
    <w:rsid w:val="00D90085"/>
    <w:rsid w:val="00D90413"/>
    <w:rsid w:val="00D90614"/>
    <w:rsid w:val="00D90BE1"/>
    <w:rsid w:val="00D913E3"/>
    <w:rsid w:val="00D913F7"/>
    <w:rsid w:val="00D914F2"/>
    <w:rsid w:val="00D91581"/>
    <w:rsid w:val="00D917D5"/>
    <w:rsid w:val="00D91B6B"/>
    <w:rsid w:val="00D91DF1"/>
    <w:rsid w:val="00D91E97"/>
    <w:rsid w:val="00D91FAB"/>
    <w:rsid w:val="00D9280B"/>
    <w:rsid w:val="00D92DFC"/>
    <w:rsid w:val="00D9302D"/>
    <w:rsid w:val="00D930FD"/>
    <w:rsid w:val="00D935D1"/>
    <w:rsid w:val="00D9377C"/>
    <w:rsid w:val="00D93878"/>
    <w:rsid w:val="00D93C9D"/>
    <w:rsid w:val="00D945F0"/>
    <w:rsid w:val="00D946D7"/>
    <w:rsid w:val="00D94BCC"/>
    <w:rsid w:val="00D94BD7"/>
    <w:rsid w:val="00D94DAF"/>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8F0"/>
    <w:rsid w:val="00DB2A44"/>
    <w:rsid w:val="00DB30BB"/>
    <w:rsid w:val="00DB325C"/>
    <w:rsid w:val="00DB33A4"/>
    <w:rsid w:val="00DB33BD"/>
    <w:rsid w:val="00DB3411"/>
    <w:rsid w:val="00DB3482"/>
    <w:rsid w:val="00DB373F"/>
    <w:rsid w:val="00DB385F"/>
    <w:rsid w:val="00DB3D7E"/>
    <w:rsid w:val="00DB3F18"/>
    <w:rsid w:val="00DB43F8"/>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6C3"/>
    <w:rsid w:val="00DC0A4E"/>
    <w:rsid w:val="00DC0F74"/>
    <w:rsid w:val="00DC0F82"/>
    <w:rsid w:val="00DC11F6"/>
    <w:rsid w:val="00DC1700"/>
    <w:rsid w:val="00DC1C5F"/>
    <w:rsid w:val="00DC243A"/>
    <w:rsid w:val="00DC27F9"/>
    <w:rsid w:val="00DC2AF3"/>
    <w:rsid w:val="00DC2D48"/>
    <w:rsid w:val="00DC2E16"/>
    <w:rsid w:val="00DC2ED2"/>
    <w:rsid w:val="00DC2EDE"/>
    <w:rsid w:val="00DC302C"/>
    <w:rsid w:val="00DC3D46"/>
    <w:rsid w:val="00DC424C"/>
    <w:rsid w:val="00DC4783"/>
    <w:rsid w:val="00DC4C3E"/>
    <w:rsid w:val="00DC4CE8"/>
    <w:rsid w:val="00DC4DFF"/>
    <w:rsid w:val="00DC51D6"/>
    <w:rsid w:val="00DC55CD"/>
    <w:rsid w:val="00DC5DB3"/>
    <w:rsid w:val="00DC6141"/>
    <w:rsid w:val="00DC6262"/>
    <w:rsid w:val="00DC6562"/>
    <w:rsid w:val="00DC681C"/>
    <w:rsid w:val="00DC684B"/>
    <w:rsid w:val="00DC68C8"/>
    <w:rsid w:val="00DC69B7"/>
    <w:rsid w:val="00DC6DF1"/>
    <w:rsid w:val="00DC6FCE"/>
    <w:rsid w:val="00DC787D"/>
    <w:rsid w:val="00DD01C8"/>
    <w:rsid w:val="00DD0A9C"/>
    <w:rsid w:val="00DD0B0D"/>
    <w:rsid w:val="00DD0F1F"/>
    <w:rsid w:val="00DD1265"/>
    <w:rsid w:val="00DD12FC"/>
    <w:rsid w:val="00DD185D"/>
    <w:rsid w:val="00DD1977"/>
    <w:rsid w:val="00DD1F8F"/>
    <w:rsid w:val="00DD226B"/>
    <w:rsid w:val="00DD2B9F"/>
    <w:rsid w:val="00DD2CA5"/>
    <w:rsid w:val="00DD3471"/>
    <w:rsid w:val="00DD3A10"/>
    <w:rsid w:val="00DD474B"/>
    <w:rsid w:val="00DD4A99"/>
    <w:rsid w:val="00DD4ACA"/>
    <w:rsid w:val="00DD4DED"/>
    <w:rsid w:val="00DD50C2"/>
    <w:rsid w:val="00DD5851"/>
    <w:rsid w:val="00DD5946"/>
    <w:rsid w:val="00DD5C09"/>
    <w:rsid w:val="00DD5DCD"/>
    <w:rsid w:val="00DD6479"/>
    <w:rsid w:val="00DD681D"/>
    <w:rsid w:val="00DD7183"/>
    <w:rsid w:val="00DD72F4"/>
    <w:rsid w:val="00DD7388"/>
    <w:rsid w:val="00DD77E5"/>
    <w:rsid w:val="00DD7C77"/>
    <w:rsid w:val="00DE1296"/>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AEC"/>
    <w:rsid w:val="00DF1D57"/>
    <w:rsid w:val="00DF1D5C"/>
    <w:rsid w:val="00DF1E54"/>
    <w:rsid w:val="00DF20A4"/>
    <w:rsid w:val="00DF22BA"/>
    <w:rsid w:val="00DF22DE"/>
    <w:rsid w:val="00DF2339"/>
    <w:rsid w:val="00DF2461"/>
    <w:rsid w:val="00DF294D"/>
    <w:rsid w:val="00DF29F7"/>
    <w:rsid w:val="00DF3066"/>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1D3A"/>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D08"/>
    <w:rsid w:val="00E07053"/>
    <w:rsid w:val="00E07125"/>
    <w:rsid w:val="00E072A4"/>
    <w:rsid w:val="00E0764B"/>
    <w:rsid w:val="00E078C4"/>
    <w:rsid w:val="00E07B0F"/>
    <w:rsid w:val="00E07D21"/>
    <w:rsid w:val="00E100BC"/>
    <w:rsid w:val="00E1021A"/>
    <w:rsid w:val="00E1035C"/>
    <w:rsid w:val="00E1100B"/>
    <w:rsid w:val="00E11764"/>
    <w:rsid w:val="00E11773"/>
    <w:rsid w:val="00E117A9"/>
    <w:rsid w:val="00E11AC1"/>
    <w:rsid w:val="00E11ACF"/>
    <w:rsid w:val="00E1280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561"/>
    <w:rsid w:val="00E2169B"/>
    <w:rsid w:val="00E2191F"/>
    <w:rsid w:val="00E21F78"/>
    <w:rsid w:val="00E2201E"/>
    <w:rsid w:val="00E223B2"/>
    <w:rsid w:val="00E22699"/>
    <w:rsid w:val="00E22A30"/>
    <w:rsid w:val="00E232AA"/>
    <w:rsid w:val="00E23585"/>
    <w:rsid w:val="00E2367D"/>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B18"/>
    <w:rsid w:val="00E27FD3"/>
    <w:rsid w:val="00E303CF"/>
    <w:rsid w:val="00E304F7"/>
    <w:rsid w:val="00E305A7"/>
    <w:rsid w:val="00E30634"/>
    <w:rsid w:val="00E306E4"/>
    <w:rsid w:val="00E30722"/>
    <w:rsid w:val="00E30788"/>
    <w:rsid w:val="00E3085E"/>
    <w:rsid w:val="00E30B18"/>
    <w:rsid w:val="00E30BE7"/>
    <w:rsid w:val="00E30CB7"/>
    <w:rsid w:val="00E31846"/>
    <w:rsid w:val="00E31B77"/>
    <w:rsid w:val="00E31FEF"/>
    <w:rsid w:val="00E320FB"/>
    <w:rsid w:val="00E3244F"/>
    <w:rsid w:val="00E32505"/>
    <w:rsid w:val="00E3298F"/>
    <w:rsid w:val="00E334DE"/>
    <w:rsid w:val="00E3380E"/>
    <w:rsid w:val="00E3384B"/>
    <w:rsid w:val="00E33A2E"/>
    <w:rsid w:val="00E33A70"/>
    <w:rsid w:val="00E34507"/>
    <w:rsid w:val="00E34ECA"/>
    <w:rsid w:val="00E34EDF"/>
    <w:rsid w:val="00E350A8"/>
    <w:rsid w:val="00E350AD"/>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BE"/>
    <w:rsid w:val="00E40ADF"/>
    <w:rsid w:val="00E40E97"/>
    <w:rsid w:val="00E41263"/>
    <w:rsid w:val="00E412B9"/>
    <w:rsid w:val="00E41639"/>
    <w:rsid w:val="00E417B8"/>
    <w:rsid w:val="00E41ADC"/>
    <w:rsid w:val="00E41CAE"/>
    <w:rsid w:val="00E41D15"/>
    <w:rsid w:val="00E4252D"/>
    <w:rsid w:val="00E4290D"/>
    <w:rsid w:val="00E42B46"/>
    <w:rsid w:val="00E42CBB"/>
    <w:rsid w:val="00E43FAC"/>
    <w:rsid w:val="00E451E3"/>
    <w:rsid w:val="00E453DF"/>
    <w:rsid w:val="00E4566C"/>
    <w:rsid w:val="00E45F07"/>
    <w:rsid w:val="00E46558"/>
    <w:rsid w:val="00E46574"/>
    <w:rsid w:val="00E473F2"/>
    <w:rsid w:val="00E47D8B"/>
    <w:rsid w:val="00E47DC9"/>
    <w:rsid w:val="00E5043B"/>
    <w:rsid w:val="00E50721"/>
    <w:rsid w:val="00E50761"/>
    <w:rsid w:val="00E508E1"/>
    <w:rsid w:val="00E50E67"/>
    <w:rsid w:val="00E510B0"/>
    <w:rsid w:val="00E5157D"/>
    <w:rsid w:val="00E51EA6"/>
    <w:rsid w:val="00E51EAD"/>
    <w:rsid w:val="00E52744"/>
    <w:rsid w:val="00E52A41"/>
    <w:rsid w:val="00E52AAF"/>
    <w:rsid w:val="00E52D87"/>
    <w:rsid w:val="00E52E52"/>
    <w:rsid w:val="00E5339E"/>
    <w:rsid w:val="00E533D7"/>
    <w:rsid w:val="00E53506"/>
    <w:rsid w:val="00E5372F"/>
    <w:rsid w:val="00E53BC1"/>
    <w:rsid w:val="00E53F42"/>
    <w:rsid w:val="00E540E9"/>
    <w:rsid w:val="00E542A0"/>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400"/>
    <w:rsid w:val="00E57610"/>
    <w:rsid w:val="00E57874"/>
    <w:rsid w:val="00E57C0E"/>
    <w:rsid w:val="00E60268"/>
    <w:rsid w:val="00E60901"/>
    <w:rsid w:val="00E61114"/>
    <w:rsid w:val="00E61215"/>
    <w:rsid w:val="00E61D17"/>
    <w:rsid w:val="00E621EE"/>
    <w:rsid w:val="00E62355"/>
    <w:rsid w:val="00E6307B"/>
    <w:rsid w:val="00E638EB"/>
    <w:rsid w:val="00E63D12"/>
    <w:rsid w:val="00E64090"/>
    <w:rsid w:val="00E64867"/>
    <w:rsid w:val="00E64D15"/>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5ED"/>
    <w:rsid w:val="00E707EB"/>
    <w:rsid w:val="00E708FF"/>
    <w:rsid w:val="00E70A6C"/>
    <w:rsid w:val="00E70B3F"/>
    <w:rsid w:val="00E70E04"/>
    <w:rsid w:val="00E71032"/>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74E1"/>
    <w:rsid w:val="00E7767D"/>
    <w:rsid w:val="00E80251"/>
    <w:rsid w:val="00E80507"/>
    <w:rsid w:val="00E80769"/>
    <w:rsid w:val="00E80991"/>
    <w:rsid w:val="00E80A40"/>
    <w:rsid w:val="00E80C41"/>
    <w:rsid w:val="00E81051"/>
    <w:rsid w:val="00E81250"/>
    <w:rsid w:val="00E813F4"/>
    <w:rsid w:val="00E81463"/>
    <w:rsid w:val="00E816C8"/>
    <w:rsid w:val="00E819F6"/>
    <w:rsid w:val="00E81A99"/>
    <w:rsid w:val="00E81B7E"/>
    <w:rsid w:val="00E81E20"/>
    <w:rsid w:val="00E82014"/>
    <w:rsid w:val="00E8201E"/>
    <w:rsid w:val="00E82726"/>
    <w:rsid w:val="00E8278C"/>
    <w:rsid w:val="00E829AD"/>
    <w:rsid w:val="00E82AA9"/>
    <w:rsid w:val="00E82C09"/>
    <w:rsid w:val="00E83066"/>
    <w:rsid w:val="00E8321D"/>
    <w:rsid w:val="00E832DB"/>
    <w:rsid w:val="00E833D7"/>
    <w:rsid w:val="00E839AB"/>
    <w:rsid w:val="00E849C7"/>
    <w:rsid w:val="00E84BBC"/>
    <w:rsid w:val="00E84C12"/>
    <w:rsid w:val="00E84E14"/>
    <w:rsid w:val="00E853F2"/>
    <w:rsid w:val="00E85653"/>
    <w:rsid w:val="00E8566F"/>
    <w:rsid w:val="00E85E4A"/>
    <w:rsid w:val="00E860BE"/>
    <w:rsid w:val="00E863DA"/>
    <w:rsid w:val="00E866E9"/>
    <w:rsid w:val="00E868DB"/>
    <w:rsid w:val="00E86B7A"/>
    <w:rsid w:val="00E86B94"/>
    <w:rsid w:val="00E86DED"/>
    <w:rsid w:val="00E86E1B"/>
    <w:rsid w:val="00E87508"/>
    <w:rsid w:val="00E8763B"/>
    <w:rsid w:val="00E87885"/>
    <w:rsid w:val="00E87B11"/>
    <w:rsid w:val="00E87CC4"/>
    <w:rsid w:val="00E87EAC"/>
    <w:rsid w:val="00E906FC"/>
    <w:rsid w:val="00E9092F"/>
    <w:rsid w:val="00E911A2"/>
    <w:rsid w:val="00E912DE"/>
    <w:rsid w:val="00E91596"/>
    <w:rsid w:val="00E9249A"/>
    <w:rsid w:val="00E925C3"/>
    <w:rsid w:val="00E92C01"/>
    <w:rsid w:val="00E92E20"/>
    <w:rsid w:val="00E9370B"/>
    <w:rsid w:val="00E9375D"/>
    <w:rsid w:val="00E93980"/>
    <w:rsid w:val="00E939BA"/>
    <w:rsid w:val="00E93D45"/>
    <w:rsid w:val="00E94AC3"/>
    <w:rsid w:val="00E95198"/>
    <w:rsid w:val="00E95568"/>
    <w:rsid w:val="00E95A42"/>
    <w:rsid w:val="00E95CD4"/>
    <w:rsid w:val="00E95DC9"/>
    <w:rsid w:val="00E95F59"/>
    <w:rsid w:val="00E962CA"/>
    <w:rsid w:val="00E962EA"/>
    <w:rsid w:val="00E9646A"/>
    <w:rsid w:val="00E97020"/>
    <w:rsid w:val="00E9724A"/>
    <w:rsid w:val="00E9751D"/>
    <w:rsid w:val="00E97A01"/>
    <w:rsid w:val="00EA01C6"/>
    <w:rsid w:val="00EA0317"/>
    <w:rsid w:val="00EA05C2"/>
    <w:rsid w:val="00EA0EEA"/>
    <w:rsid w:val="00EA15FF"/>
    <w:rsid w:val="00EA16D2"/>
    <w:rsid w:val="00EA1F36"/>
    <w:rsid w:val="00EA25A0"/>
    <w:rsid w:val="00EA2689"/>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172"/>
    <w:rsid w:val="00EB17DE"/>
    <w:rsid w:val="00EB2171"/>
    <w:rsid w:val="00EB22C3"/>
    <w:rsid w:val="00EB2355"/>
    <w:rsid w:val="00EB2628"/>
    <w:rsid w:val="00EB27AB"/>
    <w:rsid w:val="00EB27F7"/>
    <w:rsid w:val="00EB4232"/>
    <w:rsid w:val="00EB4466"/>
    <w:rsid w:val="00EB44C6"/>
    <w:rsid w:val="00EB47EB"/>
    <w:rsid w:val="00EB4917"/>
    <w:rsid w:val="00EB4C0E"/>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5DE"/>
    <w:rsid w:val="00EC4BE9"/>
    <w:rsid w:val="00EC50EF"/>
    <w:rsid w:val="00EC534C"/>
    <w:rsid w:val="00EC55E3"/>
    <w:rsid w:val="00EC57FF"/>
    <w:rsid w:val="00EC5854"/>
    <w:rsid w:val="00EC6032"/>
    <w:rsid w:val="00EC60D6"/>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29"/>
    <w:rsid w:val="00ED2840"/>
    <w:rsid w:val="00ED2929"/>
    <w:rsid w:val="00ED29EE"/>
    <w:rsid w:val="00ED2CD7"/>
    <w:rsid w:val="00ED2EC0"/>
    <w:rsid w:val="00ED315D"/>
    <w:rsid w:val="00ED35E7"/>
    <w:rsid w:val="00ED41CC"/>
    <w:rsid w:val="00ED4C1D"/>
    <w:rsid w:val="00ED4EF5"/>
    <w:rsid w:val="00ED583B"/>
    <w:rsid w:val="00ED5975"/>
    <w:rsid w:val="00ED5A67"/>
    <w:rsid w:val="00ED5ED8"/>
    <w:rsid w:val="00ED62AD"/>
    <w:rsid w:val="00ED6B28"/>
    <w:rsid w:val="00ED720D"/>
    <w:rsid w:val="00ED7331"/>
    <w:rsid w:val="00ED7D5E"/>
    <w:rsid w:val="00EE024C"/>
    <w:rsid w:val="00EE08D7"/>
    <w:rsid w:val="00EE0C77"/>
    <w:rsid w:val="00EE0E76"/>
    <w:rsid w:val="00EE13D1"/>
    <w:rsid w:val="00EE147C"/>
    <w:rsid w:val="00EE15F2"/>
    <w:rsid w:val="00EE16F2"/>
    <w:rsid w:val="00EE18E9"/>
    <w:rsid w:val="00EE20F5"/>
    <w:rsid w:val="00EE2187"/>
    <w:rsid w:val="00EE2478"/>
    <w:rsid w:val="00EE2571"/>
    <w:rsid w:val="00EE2A12"/>
    <w:rsid w:val="00EE2AC5"/>
    <w:rsid w:val="00EE2D8A"/>
    <w:rsid w:val="00EE2EC9"/>
    <w:rsid w:val="00EE31BC"/>
    <w:rsid w:val="00EE363C"/>
    <w:rsid w:val="00EE37D6"/>
    <w:rsid w:val="00EE38A1"/>
    <w:rsid w:val="00EE3EB4"/>
    <w:rsid w:val="00EE3EED"/>
    <w:rsid w:val="00EE47BC"/>
    <w:rsid w:val="00EE4853"/>
    <w:rsid w:val="00EE48D5"/>
    <w:rsid w:val="00EE4BAB"/>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747D"/>
    <w:rsid w:val="00EF7CAE"/>
    <w:rsid w:val="00EF7F02"/>
    <w:rsid w:val="00F0023A"/>
    <w:rsid w:val="00F0064A"/>
    <w:rsid w:val="00F0069C"/>
    <w:rsid w:val="00F00BD0"/>
    <w:rsid w:val="00F01885"/>
    <w:rsid w:val="00F02099"/>
    <w:rsid w:val="00F020BB"/>
    <w:rsid w:val="00F0225B"/>
    <w:rsid w:val="00F0262F"/>
    <w:rsid w:val="00F027D8"/>
    <w:rsid w:val="00F02CFA"/>
    <w:rsid w:val="00F0341B"/>
    <w:rsid w:val="00F0388D"/>
    <w:rsid w:val="00F04405"/>
    <w:rsid w:val="00F04BC5"/>
    <w:rsid w:val="00F04BF0"/>
    <w:rsid w:val="00F04CEE"/>
    <w:rsid w:val="00F04DC9"/>
    <w:rsid w:val="00F05047"/>
    <w:rsid w:val="00F05458"/>
    <w:rsid w:val="00F05A47"/>
    <w:rsid w:val="00F05BC1"/>
    <w:rsid w:val="00F06190"/>
    <w:rsid w:val="00F0671C"/>
    <w:rsid w:val="00F06788"/>
    <w:rsid w:val="00F07204"/>
    <w:rsid w:val="00F07494"/>
    <w:rsid w:val="00F0789F"/>
    <w:rsid w:val="00F0797C"/>
    <w:rsid w:val="00F101A5"/>
    <w:rsid w:val="00F103B7"/>
    <w:rsid w:val="00F10433"/>
    <w:rsid w:val="00F1052F"/>
    <w:rsid w:val="00F113DA"/>
    <w:rsid w:val="00F11712"/>
    <w:rsid w:val="00F11EC9"/>
    <w:rsid w:val="00F12234"/>
    <w:rsid w:val="00F1239B"/>
    <w:rsid w:val="00F12583"/>
    <w:rsid w:val="00F127FD"/>
    <w:rsid w:val="00F1294D"/>
    <w:rsid w:val="00F12A71"/>
    <w:rsid w:val="00F12DFE"/>
    <w:rsid w:val="00F13049"/>
    <w:rsid w:val="00F131FE"/>
    <w:rsid w:val="00F13409"/>
    <w:rsid w:val="00F136BF"/>
    <w:rsid w:val="00F137F3"/>
    <w:rsid w:val="00F13B31"/>
    <w:rsid w:val="00F14057"/>
    <w:rsid w:val="00F1409F"/>
    <w:rsid w:val="00F140BA"/>
    <w:rsid w:val="00F14405"/>
    <w:rsid w:val="00F146FE"/>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25"/>
    <w:rsid w:val="00F21C66"/>
    <w:rsid w:val="00F2227C"/>
    <w:rsid w:val="00F22286"/>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86E"/>
    <w:rsid w:val="00F32951"/>
    <w:rsid w:val="00F336F4"/>
    <w:rsid w:val="00F33B17"/>
    <w:rsid w:val="00F33BD5"/>
    <w:rsid w:val="00F33C7D"/>
    <w:rsid w:val="00F33DFE"/>
    <w:rsid w:val="00F33F32"/>
    <w:rsid w:val="00F342C1"/>
    <w:rsid w:val="00F34618"/>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2C9"/>
    <w:rsid w:val="00F414D2"/>
    <w:rsid w:val="00F418AF"/>
    <w:rsid w:val="00F418C2"/>
    <w:rsid w:val="00F419A8"/>
    <w:rsid w:val="00F41A0A"/>
    <w:rsid w:val="00F425A7"/>
    <w:rsid w:val="00F42883"/>
    <w:rsid w:val="00F429E2"/>
    <w:rsid w:val="00F42A90"/>
    <w:rsid w:val="00F4328E"/>
    <w:rsid w:val="00F4350A"/>
    <w:rsid w:val="00F43871"/>
    <w:rsid w:val="00F438C7"/>
    <w:rsid w:val="00F43C2E"/>
    <w:rsid w:val="00F44624"/>
    <w:rsid w:val="00F446AA"/>
    <w:rsid w:val="00F44AB1"/>
    <w:rsid w:val="00F45194"/>
    <w:rsid w:val="00F458D1"/>
    <w:rsid w:val="00F461DF"/>
    <w:rsid w:val="00F4657F"/>
    <w:rsid w:val="00F468BE"/>
    <w:rsid w:val="00F469BD"/>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A2B"/>
    <w:rsid w:val="00F54B3C"/>
    <w:rsid w:val="00F54CCB"/>
    <w:rsid w:val="00F5513C"/>
    <w:rsid w:val="00F5531B"/>
    <w:rsid w:val="00F556FA"/>
    <w:rsid w:val="00F55D91"/>
    <w:rsid w:val="00F55E5E"/>
    <w:rsid w:val="00F569D5"/>
    <w:rsid w:val="00F56C7D"/>
    <w:rsid w:val="00F56DC1"/>
    <w:rsid w:val="00F578C5"/>
    <w:rsid w:val="00F57A7C"/>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83E"/>
    <w:rsid w:val="00F669B2"/>
    <w:rsid w:val="00F66B68"/>
    <w:rsid w:val="00F67706"/>
    <w:rsid w:val="00F67754"/>
    <w:rsid w:val="00F67BB2"/>
    <w:rsid w:val="00F67C21"/>
    <w:rsid w:val="00F67CD2"/>
    <w:rsid w:val="00F67CE3"/>
    <w:rsid w:val="00F67FF0"/>
    <w:rsid w:val="00F700A0"/>
    <w:rsid w:val="00F702F5"/>
    <w:rsid w:val="00F70336"/>
    <w:rsid w:val="00F703FB"/>
    <w:rsid w:val="00F706E8"/>
    <w:rsid w:val="00F711BF"/>
    <w:rsid w:val="00F71223"/>
    <w:rsid w:val="00F7129A"/>
    <w:rsid w:val="00F71392"/>
    <w:rsid w:val="00F716F3"/>
    <w:rsid w:val="00F71B5F"/>
    <w:rsid w:val="00F71B6A"/>
    <w:rsid w:val="00F71BC7"/>
    <w:rsid w:val="00F720B5"/>
    <w:rsid w:val="00F7237D"/>
    <w:rsid w:val="00F7268E"/>
    <w:rsid w:val="00F72B6D"/>
    <w:rsid w:val="00F72E51"/>
    <w:rsid w:val="00F73046"/>
    <w:rsid w:val="00F7314E"/>
    <w:rsid w:val="00F73157"/>
    <w:rsid w:val="00F735A5"/>
    <w:rsid w:val="00F7379A"/>
    <w:rsid w:val="00F73AE2"/>
    <w:rsid w:val="00F73F99"/>
    <w:rsid w:val="00F73FC4"/>
    <w:rsid w:val="00F7441D"/>
    <w:rsid w:val="00F74AB4"/>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9FC"/>
    <w:rsid w:val="00F80A0E"/>
    <w:rsid w:val="00F80D1F"/>
    <w:rsid w:val="00F80DC8"/>
    <w:rsid w:val="00F81249"/>
    <w:rsid w:val="00F81461"/>
    <w:rsid w:val="00F814F8"/>
    <w:rsid w:val="00F81B8B"/>
    <w:rsid w:val="00F81DB1"/>
    <w:rsid w:val="00F81F2C"/>
    <w:rsid w:val="00F81F2F"/>
    <w:rsid w:val="00F81FF0"/>
    <w:rsid w:val="00F82283"/>
    <w:rsid w:val="00F825E7"/>
    <w:rsid w:val="00F82EA7"/>
    <w:rsid w:val="00F830CD"/>
    <w:rsid w:val="00F83291"/>
    <w:rsid w:val="00F8332D"/>
    <w:rsid w:val="00F83F36"/>
    <w:rsid w:val="00F84151"/>
    <w:rsid w:val="00F842B2"/>
    <w:rsid w:val="00F84515"/>
    <w:rsid w:val="00F846A7"/>
    <w:rsid w:val="00F847D7"/>
    <w:rsid w:val="00F847FC"/>
    <w:rsid w:val="00F8484B"/>
    <w:rsid w:val="00F8488C"/>
    <w:rsid w:val="00F84A4A"/>
    <w:rsid w:val="00F84EC7"/>
    <w:rsid w:val="00F852C8"/>
    <w:rsid w:val="00F8553A"/>
    <w:rsid w:val="00F85AD6"/>
    <w:rsid w:val="00F85E94"/>
    <w:rsid w:val="00F86B25"/>
    <w:rsid w:val="00F86F9D"/>
    <w:rsid w:val="00F87272"/>
    <w:rsid w:val="00F8762B"/>
    <w:rsid w:val="00F876BD"/>
    <w:rsid w:val="00F87ABD"/>
    <w:rsid w:val="00F90286"/>
    <w:rsid w:val="00F907D5"/>
    <w:rsid w:val="00F90C57"/>
    <w:rsid w:val="00F910D6"/>
    <w:rsid w:val="00F91153"/>
    <w:rsid w:val="00F91324"/>
    <w:rsid w:val="00F9161D"/>
    <w:rsid w:val="00F919CA"/>
    <w:rsid w:val="00F91B2D"/>
    <w:rsid w:val="00F91C04"/>
    <w:rsid w:val="00F91E23"/>
    <w:rsid w:val="00F92168"/>
    <w:rsid w:val="00F9285D"/>
    <w:rsid w:val="00F928A0"/>
    <w:rsid w:val="00F93280"/>
    <w:rsid w:val="00F932B3"/>
    <w:rsid w:val="00F93415"/>
    <w:rsid w:val="00F936AD"/>
    <w:rsid w:val="00F9380E"/>
    <w:rsid w:val="00F9385E"/>
    <w:rsid w:val="00F93BB8"/>
    <w:rsid w:val="00F948B5"/>
    <w:rsid w:val="00F949BC"/>
    <w:rsid w:val="00F94B2B"/>
    <w:rsid w:val="00F94C30"/>
    <w:rsid w:val="00F94C86"/>
    <w:rsid w:val="00F94F23"/>
    <w:rsid w:val="00F95109"/>
    <w:rsid w:val="00F9544A"/>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7BF"/>
    <w:rsid w:val="00FA0949"/>
    <w:rsid w:val="00FA0B4B"/>
    <w:rsid w:val="00FA12AA"/>
    <w:rsid w:val="00FA1572"/>
    <w:rsid w:val="00FA15C8"/>
    <w:rsid w:val="00FA15E5"/>
    <w:rsid w:val="00FA162D"/>
    <w:rsid w:val="00FA28B6"/>
    <w:rsid w:val="00FA2DB6"/>
    <w:rsid w:val="00FA2FA9"/>
    <w:rsid w:val="00FA3078"/>
    <w:rsid w:val="00FA32CA"/>
    <w:rsid w:val="00FA333C"/>
    <w:rsid w:val="00FA3424"/>
    <w:rsid w:val="00FA34FE"/>
    <w:rsid w:val="00FA3806"/>
    <w:rsid w:val="00FA414C"/>
    <w:rsid w:val="00FA44BE"/>
    <w:rsid w:val="00FA44CA"/>
    <w:rsid w:val="00FA44FE"/>
    <w:rsid w:val="00FA4595"/>
    <w:rsid w:val="00FA45E9"/>
    <w:rsid w:val="00FA4982"/>
    <w:rsid w:val="00FA4FC8"/>
    <w:rsid w:val="00FA4FDA"/>
    <w:rsid w:val="00FA55F4"/>
    <w:rsid w:val="00FA5B6D"/>
    <w:rsid w:val="00FA5CA2"/>
    <w:rsid w:val="00FA6B6C"/>
    <w:rsid w:val="00FA720A"/>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67B9"/>
    <w:rsid w:val="00FB7695"/>
    <w:rsid w:val="00FB7B3E"/>
    <w:rsid w:val="00FB7FDA"/>
    <w:rsid w:val="00FC0102"/>
    <w:rsid w:val="00FC0AA5"/>
    <w:rsid w:val="00FC0C73"/>
    <w:rsid w:val="00FC0C8C"/>
    <w:rsid w:val="00FC2457"/>
    <w:rsid w:val="00FC3746"/>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FDD"/>
    <w:rsid w:val="00FC774A"/>
    <w:rsid w:val="00FC78DE"/>
    <w:rsid w:val="00FC79A0"/>
    <w:rsid w:val="00FC7C6A"/>
    <w:rsid w:val="00FD04D9"/>
    <w:rsid w:val="00FD071B"/>
    <w:rsid w:val="00FD091A"/>
    <w:rsid w:val="00FD0B6E"/>
    <w:rsid w:val="00FD0C2F"/>
    <w:rsid w:val="00FD0C95"/>
    <w:rsid w:val="00FD0F47"/>
    <w:rsid w:val="00FD1003"/>
    <w:rsid w:val="00FD11E9"/>
    <w:rsid w:val="00FD17C2"/>
    <w:rsid w:val="00FD1921"/>
    <w:rsid w:val="00FD1938"/>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DC0"/>
    <w:rsid w:val="00FE0E81"/>
    <w:rsid w:val="00FE0EFA"/>
    <w:rsid w:val="00FE0F55"/>
    <w:rsid w:val="00FE0FAB"/>
    <w:rsid w:val="00FE0FD9"/>
    <w:rsid w:val="00FE103D"/>
    <w:rsid w:val="00FE1684"/>
    <w:rsid w:val="00FE1F52"/>
    <w:rsid w:val="00FE22E9"/>
    <w:rsid w:val="00FE2571"/>
    <w:rsid w:val="00FE2711"/>
    <w:rsid w:val="00FE27BE"/>
    <w:rsid w:val="00FE29D3"/>
    <w:rsid w:val="00FE2C51"/>
    <w:rsid w:val="00FE2D1A"/>
    <w:rsid w:val="00FE2D64"/>
    <w:rsid w:val="00FE2EF0"/>
    <w:rsid w:val="00FE30B7"/>
    <w:rsid w:val="00FE3A61"/>
    <w:rsid w:val="00FE3AA4"/>
    <w:rsid w:val="00FE3E41"/>
    <w:rsid w:val="00FE3F56"/>
    <w:rsid w:val="00FE437B"/>
    <w:rsid w:val="00FE45D3"/>
    <w:rsid w:val="00FE4AF4"/>
    <w:rsid w:val="00FE4C8B"/>
    <w:rsid w:val="00FE4F50"/>
    <w:rsid w:val="00FE53F5"/>
    <w:rsid w:val="00FE555F"/>
    <w:rsid w:val="00FE5586"/>
    <w:rsid w:val="00FE593F"/>
    <w:rsid w:val="00FE5BFB"/>
    <w:rsid w:val="00FE5C22"/>
    <w:rsid w:val="00FE6647"/>
    <w:rsid w:val="00FE6836"/>
    <w:rsid w:val="00FE6CD4"/>
    <w:rsid w:val="00FE6F71"/>
    <w:rsid w:val="00FE6FBA"/>
    <w:rsid w:val="00FF01DD"/>
    <w:rsid w:val="00FF0268"/>
    <w:rsid w:val="00FF0AC2"/>
    <w:rsid w:val="00FF0BFF"/>
    <w:rsid w:val="00FF0DD6"/>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6107"/>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Normal"/>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List,-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List Char,- Bullets Char1,목록 단락 Char1,リスト段落 Char1,Lista1 Char,?? ?? Char,????? Char,???? Char,列出段落1 Char,中等深浅网格 1 - 着色 21 Char,列表段落 Char,¥¡¡¡¡ì¬º¥¹¥È¶ÎÂä Char,ÁÐ³ö¶ÎÂä Char,列表段落1 Char,—ño’i—Ž Char,¥ê¥¹¥È¶ÎÂä Char,Bullet list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List21">
    <w:name w:val="List 21"/>
    <w:basedOn w:val="ListParagraph"/>
    <w:qFormat/>
    <w:rsid w:val="00543A91"/>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Agreement">
    <w:name w:val="Agreement"/>
    <w:basedOn w:val="Normal"/>
    <w:next w:val="Doc-text2"/>
    <w:uiPriority w:val="99"/>
    <w:qFormat/>
    <w:rsid w:val="00547E6E"/>
    <w:pPr>
      <w:numPr>
        <w:numId w:val="22"/>
      </w:numPr>
      <w:tabs>
        <w:tab w:val="clear" w:pos="6930"/>
        <w:tab w:val="num" w:pos="1620"/>
      </w:tabs>
      <w:spacing w:before="60" w:after="0"/>
      <w:ind w:left="162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565676">
      <w:bodyDiv w:val="1"/>
      <w:marLeft w:val="0"/>
      <w:marRight w:val="0"/>
      <w:marTop w:val="0"/>
      <w:marBottom w:val="0"/>
      <w:divBdr>
        <w:top w:val="none" w:sz="0" w:space="0" w:color="auto"/>
        <w:left w:val="none" w:sz="0" w:space="0" w:color="auto"/>
        <w:bottom w:val="none" w:sz="0" w:space="0" w:color="auto"/>
        <w:right w:val="none" w:sz="0" w:space="0" w:color="auto"/>
      </w:divBdr>
      <w:divsChild>
        <w:div w:id="1433747271">
          <w:marLeft w:val="0"/>
          <w:marRight w:val="0"/>
          <w:marTop w:val="0"/>
          <w:marBottom w:val="0"/>
          <w:divBdr>
            <w:top w:val="none" w:sz="0" w:space="0" w:color="auto"/>
            <w:left w:val="none" w:sz="0" w:space="0" w:color="auto"/>
            <w:bottom w:val="none" w:sz="0" w:space="0" w:color="auto"/>
            <w:right w:val="none" w:sz="0" w:space="0" w:color="auto"/>
          </w:divBdr>
        </w:div>
      </w:divsChild>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5564541">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37303625">
      <w:bodyDiv w:val="1"/>
      <w:marLeft w:val="0"/>
      <w:marRight w:val="0"/>
      <w:marTop w:val="0"/>
      <w:marBottom w:val="0"/>
      <w:divBdr>
        <w:top w:val="none" w:sz="0" w:space="0" w:color="auto"/>
        <w:left w:val="none" w:sz="0" w:space="0" w:color="auto"/>
        <w:bottom w:val="none" w:sz="0" w:space="0" w:color="auto"/>
        <w:right w:val="none" w:sz="0" w:space="0" w:color="auto"/>
      </w:divBdr>
      <w:divsChild>
        <w:div w:id="1904750521">
          <w:marLeft w:val="0"/>
          <w:marRight w:val="0"/>
          <w:marTop w:val="0"/>
          <w:marBottom w:val="0"/>
          <w:divBdr>
            <w:top w:val="none" w:sz="0" w:space="0" w:color="auto"/>
            <w:left w:val="none" w:sz="0" w:space="0" w:color="auto"/>
            <w:bottom w:val="none" w:sz="0" w:space="0" w:color="auto"/>
            <w:right w:val="none" w:sz="0" w:space="0" w:color="auto"/>
          </w:divBdr>
        </w:div>
      </w:divsChild>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069529">
      <w:bodyDiv w:val="1"/>
      <w:marLeft w:val="0"/>
      <w:marRight w:val="0"/>
      <w:marTop w:val="0"/>
      <w:marBottom w:val="0"/>
      <w:divBdr>
        <w:top w:val="none" w:sz="0" w:space="0" w:color="auto"/>
        <w:left w:val="none" w:sz="0" w:space="0" w:color="auto"/>
        <w:bottom w:val="none" w:sz="0" w:space="0" w:color="auto"/>
        <w:right w:val="none" w:sz="0" w:space="0" w:color="auto"/>
      </w:divBdr>
      <w:divsChild>
        <w:div w:id="1659114688">
          <w:marLeft w:val="547"/>
          <w:marRight w:val="0"/>
          <w:marTop w:val="0"/>
          <w:marBottom w:val="120"/>
          <w:divBdr>
            <w:top w:val="none" w:sz="0" w:space="0" w:color="auto"/>
            <w:left w:val="none" w:sz="0" w:space="0" w:color="auto"/>
            <w:bottom w:val="none" w:sz="0" w:space="0" w:color="auto"/>
            <w:right w:val="none" w:sz="0" w:space="0" w:color="auto"/>
          </w:divBdr>
        </w:div>
        <w:div w:id="267547029">
          <w:marLeft w:val="547"/>
          <w:marRight w:val="0"/>
          <w:marTop w:val="0"/>
          <w:marBottom w:val="120"/>
          <w:divBdr>
            <w:top w:val="none" w:sz="0" w:space="0" w:color="auto"/>
            <w:left w:val="none" w:sz="0" w:space="0" w:color="auto"/>
            <w:bottom w:val="none" w:sz="0" w:space="0" w:color="auto"/>
            <w:right w:val="none" w:sz="0" w:space="0" w:color="auto"/>
          </w:divBdr>
        </w:div>
      </w:divsChild>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47427830">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81756218">
      <w:bodyDiv w:val="1"/>
      <w:marLeft w:val="0"/>
      <w:marRight w:val="0"/>
      <w:marTop w:val="0"/>
      <w:marBottom w:val="0"/>
      <w:divBdr>
        <w:top w:val="none" w:sz="0" w:space="0" w:color="auto"/>
        <w:left w:val="none" w:sz="0" w:space="0" w:color="auto"/>
        <w:bottom w:val="none" w:sz="0" w:space="0" w:color="auto"/>
        <w:right w:val="none" w:sz="0" w:space="0" w:color="auto"/>
      </w:divBdr>
    </w:div>
    <w:div w:id="387261914">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34607030">
      <w:bodyDiv w:val="1"/>
      <w:marLeft w:val="0"/>
      <w:marRight w:val="0"/>
      <w:marTop w:val="0"/>
      <w:marBottom w:val="0"/>
      <w:divBdr>
        <w:top w:val="none" w:sz="0" w:space="0" w:color="auto"/>
        <w:left w:val="none" w:sz="0" w:space="0" w:color="auto"/>
        <w:bottom w:val="none" w:sz="0" w:space="0" w:color="auto"/>
        <w:right w:val="none" w:sz="0" w:space="0" w:color="auto"/>
      </w:divBdr>
    </w:div>
    <w:div w:id="717168925">
      <w:bodyDiv w:val="1"/>
      <w:marLeft w:val="0"/>
      <w:marRight w:val="0"/>
      <w:marTop w:val="0"/>
      <w:marBottom w:val="0"/>
      <w:divBdr>
        <w:top w:val="none" w:sz="0" w:space="0" w:color="auto"/>
        <w:left w:val="none" w:sz="0" w:space="0" w:color="auto"/>
        <w:bottom w:val="none" w:sz="0" w:space="0" w:color="auto"/>
        <w:right w:val="none" w:sz="0" w:space="0" w:color="auto"/>
      </w:divBdr>
    </w:div>
    <w:div w:id="748232064">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16147261">
      <w:bodyDiv w:val="1"/>
      <w:marLeft w:val="0"/>
      <w:marRight w:val="0"/>
      <w:marTop w:val="0"/>
      <w:marBottom w:val="0"/>
      <w:divBdr>
        <w:top w:val="none" w:sz="0" w:space="0" w:color="auto"/>
        <w:left w:val="none" w:sz="0" w:space="0" w:color="auto"/>
        <w:bottom w:val="none" w:sz="0" w:space="0" w:color="auto"/>
        <w:right w:val="none" w:sz="0" w:space="0" w:color="auto"/>
      </w:divBdr>
    </w:div>
    <w:div w:id="852188539">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69771295">
      <w:bodyDiv w:val="1"/>
      <w:marLeft w:val="0"/>
      <w:marRight w:val="0"/>
      <w:marTop w:val="0"/>
      <w:marBottom w:val="0"/>
      <w:divBdr>
        <w:top w:val="none" w:sz="0" w:space="0" w:color="auto"/>
        <w:left w:val="none" w:sz="0" w:space="0" w:color="auto"/>
        <w:bottom w:val="none" w:sz="0" w:space="0" w:color="auto"/>
        <w:right w:val="none" w:sz="0" w:space="0" w:color="auto"/>
      </w:divBdr>
    </w:div>
    <w:div w:id="1091706346">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53509937">
      <w:bodyDiv w:val="1"/>
      <w:marLeft w:val="0"/>
      <w:marRight w:val="0"/>
      <w:marTop w:val="0"/>
      <w:marBottom w:val="0"/>
      <w:divBdr>
        <w:top w:val="none" w:sz="0" w:space="0" w:color="auto"/>
        <w:left w:val="none" w:sz="0" w:space="0" w:color="auto"/>
        <w:bottom w:val="none" w:sz="0" w:space="0" w:color="auto"/>
        <w:right w:val="none" w:sz="0" w:space="0" w:color="auto"/>
      </w:divBdr>
    </w:div>
    <w:div w:id="1267269711">
      <w:bodyDiv w:val="1"/>
      <w:marLeft w:val="0"/>
      <w:marRight w:val="0"/>
      <w:marTop w:val="0"/>
      <w:marBottom w:val="0"/>
      <w:divBdr>
        <w:top w:val="none" w:sz="0" w:space="0" w:color="auto"/>
        <w:left w:val="none" w:sz="0" w:space="0" w:color="auto"/>
        <w:bottom w:val="none" w:sz="0" w:space="0" w:color="auto"/>
        <w:right w:val="none" w:sz="0" w:space="0" w:color="auto"/>
      </w:divBdr>
      <w:divsChild>
        <w:div w:id="1337223192">
          <w:marLeft w:val="0"/>
          <w:marRight w:val="0"/>
          <w:marTop w:val="0"/>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44636502">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12780184">
      <w:bodyDiv w:val="1"/>
      <w:marLeft w:val="0"/>
      <w:marRight w:val="0"/>
      <w:marTop w:val="0"/>
      <w:marBottom w:val="0"/>
      <w:divBdr>
        <w:top w:val="none" w:sz="0" w:space="0" w:color="auto"/>
        <w:left w:val="none" w:sz="0" w:space="0" w:color="auto"/>
        <w:bottom w:val="none" w:sz="0" w:space="0" w:color="auto"/>
        <w:right w:val="none" w:sz="0" w:space="0" w:color="auto"/>
      </w:divBdr>
    </w:div>
    <w:div w:id="1630623044">
      <w:bodyDiv w:val="1"/>
      <w:marLeft w:val="0"/>
      <w:marRight w:val="0"/>
      <w:marTop w:val="0"/>
      <w:marBottom w:val="0"/>
      <w:divBdr>
        <w:top w:val="none" w:sz="0" w:space="0" w:color="auto"/>
        <w:left w:val="none" w:sz="0" w:space="0" w:color="auto"/>
        <w:bottom w:val="none" w:sz="0" w:space="0" w:color="auto"/>
        <w:right w:val="none" w:sz="0" w:space="0" w:color="auto"/>
      </w:divBdr>
    </w:div>
    <w:div w:id="1650329657">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12850612">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7715462">
      <w:bodyDiv w:val="1"/>
      <w:marLeft w:val="0"/>
      <w:marRight w:val="0"/>
      <w:marTop w:val="0"/>
      <w:marBottom w:val="0"/>
      <w:divBdr>
        <w:top w:val="none" w:sz="0" w:space="0" w:color="auto"/>
        <w:left w:val="none" w:sz="0" w:space="0" w:color="auto"/>
        <w:bottom w:val="none" w:sz="0" w:space="0" w:color="auto"/>
        <w:right w:val="none" w:sz="0" w:space="0" w:color="auto"/>
      </w:divBdr>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F1C57-01F4-4531-BAC0-B3E74224E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6166</TotalTime>
  <Pages>1</Pages>
  <Words>1370</Words>
  <Characters>7811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Xuanbo</cp:lastModifiedBy>
  <cp:revision>2727</cp:revision>
  <cp:lastPrinted>2013-04-02T02:18:00Z</cp:lastPrinted>
  <dcterms:created xsi:type="dcterms:W3CDTF">2019-08-16T08:26:00Z</dcterms:created>
  <dcterms:modified xsi:type="dcterms:W3CDTF">2022-02-14T12:19:00Z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